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5E251" w14:textId="4D733B1D" w:rsidR="007D7347" w:rsidRPr="007D7347" w:rsidRDefault="007D7347" w:rsidP="007D7347">
      <w:pPr>
        <w:spacing w:after="0" w:line="240" w:lineRule="auto"/>
        <w:rPr>
          <w:rFonts w:ascii="Times New Roman" w:eastAsia="Times New Roman" w:hAnsi="Times New Roman" w:cs="Times New Roman"/>
          <w:sz w:val="24"/>
          <w:szCs w:val="24"/>
          <w:lang w:eastAsia="cs-CZ"/>
        </w:rPr>
      </w:pPr>
      <w:r w:rsidRPr="007D7347">
        <w:rPr>
          <w:rFonts w:ascii="Times New Roman" w:eastAsia="Times New Roman" w:hAnsi="Times New Roman" w:cs="Times New Roman"/>
          <w:noProof/>
          <w:color w:val="0000FF"/>
          <w:sz w:val="24"/>
          <w:szCs w:val="24"/>
          <w:lang w:eastAsia="cs-CZ"/>
        </w:rPr>
        <w:drawing>
          <wp:inline distT="0" distB="0" distL="0" distR="0" wp14:anchorId="0925D333" wp14:editId="6BDB0C49">
            <wp:extent cx="2857500" cy="1143000"/>
            <wp:effectExtent l="0" t="0" r="0" b="0"/>
            <wp:docPr id="21" name="Obrázek 21" descr="Podpora společného vzdělávání v pedagogické praxi">
              <a:hlinkClick xmlns:a="http://schemas.openxmlformats.org/drawingml/2006/main" r:id="rId7" tooltip="&quot;Logo APIV&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pora společného vzdělávání v pedagogické praxi">
                      <a:hlinkClick r:id="rId7" tooltip="&quot;Logo APIV&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143000"/>
                    </a:xfrm>
                    <a:prstGeom prst="rect">
                      <a:avLst/>
                    </a:prstGeom>
                    <a:noFill/>
                    <a:ln>
                      <a:noFill/>
                    </a:ln>
                  </pic:spPr>
                </pic:pic>
              </a:graphicData>
            </a:graphic>
          </wp:inline>
        </w:drawing>
      </w:r>
    </w:p>
    <w:p w14:paraId="1BAA7192" w14:textId="59258DE5" w:rsidR="007D7347" w:rsidRPr="007D7347" w:rsidRDefault="007D7347" w:rsidP="00B73D3C">
      <w:pPr>
        <w:spacing w:after="0" w:line="240" w:lineRule="auto"/>
        <w:rPr>
          <w:rFonts w:ascii="Times New Roman" w:eastAsia="Times New Roman" w:hAnsi="Times New Roman" w:cs="Times New Roman"/>
          <w:sz w:val="24"/>
          <w:szCs w:val="24"/>
          <w:lang w:eastAsia="cs-CZ"/>
        </w:rPr>
      </w:pPr>
      <w:r w:rsidRPr="007D7347">
        <w:rPr>
          <w:rFonts w:ascii="Times New Roman" w:eastAsia="Times New Roman" w:hAnsi="Times New Roman" w:cs="Times New Roman"/>
          <w:sz w:val="24"/>
          <w:szCs w:val="24"/>
          <w:lang w:eastAsia="cs-CZ"/>
        </w:rPr>
        <w:t> </w:t>
      </w:r>
      <w:hyperlink r:id="rId9" w:history="1">
        <w:r w:rsidRPr="007D7347">
          <w:rPr>
            <w:rFonts w:ascii="Times New Roman" w:eastAsia="Times New Roman" w:hAnsi="Times New Roman" w:cs="Times New Roman"/>
            <w:color w:val="0000FF"/>
            <w:sz w:val="24"/>
            <w:szCs w:val="24"/>
            <w:u w:val="single"/>
            <w:lang w:eastAsia="cs-CZ"/>
          </w:rPr>
          <w:t>Inkluze v praxi</w:t>
        </w:r>
      </w:hyperlink>
      <w:r w:rsidRPr="007D7347">
        <w:rPr>
          <w:rFonts w:ascii="Times New Roman" w:eastAsia="Times New Roman" w:hAnsi="Times New Roman" w:cs="Times New Roman"/>
          <w:sz w:val="24"/>
          <w:szCs w:val="24"/>
          <w:lang w:eastAsia="cs-CZ"/>
        </w:rPr>
        <w:t>/</w:t>
      </w:r>
    </w:p>
    <w:p w14:paraId="74D3C1BB" w14:textId="77777777" w:rsidR="007D7347" w:rsidRPr="007D7347" w:rsidRDefault="007D7347" w:rsidP="007D7347">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hyperlink r:id="rId10" w:history="1">
        <w:r w:rsidRPr="007D7347">
          <w:rPr>
            <w:rFonts w:ascii="Times New Roman" w:eastAsia="Times New Roman" w:hAnsi="Times New Roman" w:cs="Times New Roman"/>
            <w:color w:val="0000FF"/>
            <w:sz w:val="24"/>
            <w:szCs w:val="24"/>
            <w:u w:val="single"/>
            <w:lang w:eastAsia="cs-CZ"/>
          </w:rPr>
          <w:t>pedagog</w:t>
        </w:r>
      </w:hyperlink>
      <w:r w:rsidRPr="007D7347">
        <w:rPr>
          <w:rFonts w:ascii="Times New Roman" w:eastAsia="Times New Roman" w:hAnsi="Times New Roman" w:cs="Times New Roman"/>
          <w:sz w:val="24"/>
          <w:szCs w:val="24"/>
          <w:lang w:eastAsia="cs-CZ"/>
        </w:rPr>
        <w:t>/</w:t>
      </w:r>
    </w:p>
    <w:p w14:paraId="7ABC1F03" w14:textId="77777777" w:rsidR="007D7347" w:rsidRPr="007D7347" w:rsidRDefault="007D7347" w:rsidP="007D7347">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7D7347">
        <w:rPr>
          <w:rFonts w:ascii="Times New Roman" w:eastAsia="Times New Roman" w:hAnsi="Times New Roman" w:cs="Times New Roman"/>
          <w:sz w:val="24"/>
          <w:szCs w:val="24"/>
          <w:lang w:eastAsia="cs-CZ"/>
        </w:rPr>
        <w:t>Poruchy chování a jak na ně</w:t>
      </w:r>
    </w:p>
    <w:p w14:paraId="1DFEAE81" w14:textId="77777777" w:rsidR="007D7347" w:rsidRPr="007D7347" w:rsidRDefault="007D7347" w:rsidP="007D7347">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7D7347">
        <w:rPr>
          <w:rFonts w:ascii="Times New Roman" w:eastAsia="Times New Roman" w:hAnsi="Times New Roman" w:cs="Times New Roman"/>
          <w:b/>
          <w:bCs/>
          <w:kern w:val="36"/>
          <w:sz w:val="48"/>
          <w:szCs w:val="48"/>
          <w:lang w:eastAsia="cs-CZ"/>
        </w:rPr>
        <w:t xml:space="preserve">Poruchy chování a jak na ně </w:t>
      </w:r>
    </w:p>
    <w:p w14:paraId="45A837DE" w14:textId="77777777" w:rsidR="007D7347" w:rsidRPr="007D7347" w:rsidRDefault="007D7347" w:rsidP="007D7347">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0" w:name="/kategorie-ucitel"/>
      <w:bookmarkEnd w:id="0"/>
      <w:r w:rsidRPr="007D7347">
        <w:rPr>
          <w:rFonts w:ascii="Times New Roman" w:eastAsia="Times New Roman" w:hAnsi="Times New Roman" w:cs="Times New Roman"/>
          <w:b/>
          <w:bCs/>
          <w:sz w:val="24"/>
          <w:szCs w:val="24"/>
          <w:lang w:eastAsia="cs-CZ"/>
        </w:rPr>
        <w:t xml:space="preserve">Jak pracovat s dětmi s poruchami chování? To je jedno z velkých témat spojených se společným vzděláváním. Poruchy chování jsou obtížně </w:t>
      </w:r>
      <w:proofErr w:type="spellStart"/>
      <w:r w:rsidRPr="007D7347">
        <w:rPr>
          <w:rFonts w:ascii="Times New Roman" w:eastAsia="Times New Roman" w:hAnsi="Times New Roman" w:cs="Times New Roman"/>
          <w:b/>
          <w:bCs/>
          <w:sz w:val="24"/>
          <w:szCs w:val="24"/>
          <w:lang w:eastAsia="cs-CZ"/>
        </w:rPr>
        <w:t>diagnostikovatelné</w:t>
      </w:r>
      <w:proofErr w:type="spellEnd"/>
      <w:r w:rsidRPr="007D7347">
        <w:rPr>
          <w:rFonts w:ascii="Times New Roman" w:eastAsia="Times New Roman" w:hAnsi="Times New Roman" w:cs="Times New Roman"/>
          <w:b/>
          <w:bCs/>
          <w:sz w:val="24"/>
          <w:szCs w:val="24"/>
          <w:lang w:eastAsia="cs-CZ"/>
        </w:rPr>
        <w:t xml:space="preserve"> a pro učitele často představují emocionální zátěž spojenou s častými konfliktními situacemi, do kterých se žák nebo žákyně, ať už ve vztahu k učiteli, nebo k ostatním spolužákům, dostává.</w:t>
      </w:r>
    </w:p>
    <w:p w14:paraId="617420C1" w14:textId="77777777" w:rsidR="007D7347" w:rsidRPr="007D7347" w:rsidRDefault="007D7347" w:rsidP="007D7347">
      <w:pPr>
        <w:spacing w:after="0" w:line="240" w:lineRule="auto"/>
        <w:rPr>
          <w:rFonts w:ascii="Times New Roman" w:eastAsia="Times New Roman" w:hAnsi="Times New Roman" w:cs="Times New Roman"/>
          <w:sz w:val="24"/>
          <w:szCs w:val="24"/>
          <w:lang w:eastAsia="cs-CZ"/>
        </w:rPr>
      </w:pPr>
      <w:r w:rsidRPr="007D7347">
        <w:rPr>
          <w:rFonts w:ascii="Times New Roman" w:eastAsia="Times New Roman" w:hAnsi="Times New Roman" w:cs="Times New Roman"/>
          <w:sz w:val="24"/>
          <w:szCs w:val="24"/>
          <w:lang w:eastAsia="cs-CZ"/>
        </w:rPr>
        <w:pict w14:anchorId="1646F908">
          <v:rect id="_x0000_i1031" style="width:0;height:1.5pt" o:hralign="center" o:hrstd="t" o:hr="t" fillcolor="#a0a0a0" stroked="f"/>
        </w:pict>
      </w:r>
    </w:p>
    <w:p w14:paraId="3F19758A" w14:textId="77777777" w:rsidR="007D7347" w:rsidRPr="007D7347" w:rsidRDefault="007D7347" w:rsidP="007D734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D7347">
        <w:rPr>
          <w:rFonts w:ascii="Times New Roman" w:eastAsia="Times New Roman" w:hAnsi="Times New Roman" w:cs="Times New Roman"/>
          <w:sz w:val="24"/>
          <w:szCs w:val="24"/>
          <w:lang w:eastAsia="cs-CZ"/>
        </w:rPr>
        <w:t>Poruchy chování nezřídka souvisejí s emocionální deprivací dítěte, někdy mohou mít původ fyziologický, zapříčiněný drobným poškozením mozku v prenatálním nebo perinatálním období. V takovém případě se jedná o specifické vývojové poruchy chování. </w:t>
      </w:r>
    </w:p>
    <w:p w14:paraId="4EBEF86A" w14:textId="77777777" w:rsidR="007D7347" w:rsidRPr="007D7347" w:rsidRDefault="007D7347" w:rsidP="007D734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D7347">
        <w:rPr>
          <w:rFonts w:ascii="Times New Roman" w:eastAsia="Times New Roman" w:hAnsi="Times New Roman" w:cs="Times New Roman"/>
          <w:sz w:val="24"/>
          <w:szCs w:val="24"/>
          <w:lang w:eastAsia="cs-CZ"/>
        </w:rPr>
        <w:t>Projevy poruch chování mohou být zaměňovány se symptomy, se kterými se setkáváme u dětí s ADHD, jako jsou nesoustředěnost, emoční nestabilita, vznětlivost, agresivní reakce. Vyžadují ovšem jiný přístup. </w:t>
      </w:r>
    </w:p>
    <w:p w14:paraId="0F70038B" w14:textId="77777777" w:rsidR="007D7347" w:rsidRPr="007D7347" w:rsidRDefault="007D7347" w:rsidP="007D7347">
      <w:pPr>
        <w:spacing w:before="100" w:beforeAutospacing="1" w:after="100" w:afterAutospacing="1" w:line="240" w:lineRule="auto"/>
        <w:jc w:val="both"/>
        <w:outlineLvl w:val="2"/>
        <w:rPr>
          <w:rFonts w:ascii="Times New Roman" w:eastAsia="Times New Roman" w:hAnsi="Times New Roman" w:cs="Times New Roman"/>
          <w:b/>
          <w:bCs/>
          <w:sz w:val="27"/>
          <w:szCs w:val="27"/>
          <w:lang w:eastAsia="cs-CZ"/>
        </w:rPr>
      </w:pPr>
      <w:r w:rsidRPr="007D7347">
        <w:rPr>
          <w:rFonts w:ascii="Times New Roman" w:eastAsia="Times New Roman" w:hAnsi="Times New Roman" w:cs="Times New Roman"/>
          <w:b/>
          <w:bCs/>
          <w:sz w:val="27"/>
          <w:szCs w:val="27"/>
          <w:lang w:eastAsia="cs-CZ"/>
        </w:rPr>
        <w:t>Role rodiny a role školy</w:t>
      </w:r>
    </w:p>
    <w:p w14:paraId="5744B3A7" w14:textId="77777777" w:rsidR="007D7347" w:rsidRPr="007D7347" w:rsidRDefault="007D7347" w:rsidP="007D734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D7347">
        <w:rPr>
          <w:rFonts w:ascii="Times New Roman" w:eastAsia="Times New Roman" w:hAnsi="Times New Roman" w:cs="Times New Roman"/>
          <w:sz w:val="24"/>
          <w:szCs w:val="24"/>
          <w:lang w:eastAsia="cs-CZ"/>
        </w:rPr>
        <w:t>Učitelé si často stěžují, pokud jde o poruchy chování, na nevychovanost dnešních dětí. Jak vysvětlil na lednovém semináři APIV B v Pardubicích lektor Jan Mazák, je třeba rozlišovat, zda jde o „pouhou“ nevychovanost, nebo je problematické chování žáka či žákyně způsobeno hlubšími problémy. Ty mohou souviset s ranými traumaty, nedostatkem lásky, komplikovanými rodinnými vztahy, násilím v rodině nebo například bezhraniční výchovou, která neposkytuje dítěti pocit bezpečí.</w:t>
      </w:r>
    </w:p>
    <w:p w14:paraId="01ACE470" w14:textId="77777777" w:rsidR="007D7347" w:rsidRPr="007D7347" w:rsidRDefault="007D7347" w:rsidP="007D734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D7347">
        <w:rPr>
          <w:rFonts w:ascii="Times New Roman" w:eastAsia="Times New Roman" w:hAnsi="Times New Roman" w:cs="Times New Roman"/>
          <w:sz w:val="24"/>
          <w:szCs w:val="24"/>
          <w:lang w:eastAsia="cs-CZ"/>
        </w:rPr>
        <w:t>Ať už problémy s chováním dítěte mají jednu nebo více příčin, a porozumění jim je důležité, pro další osobnostní rozvoj dítěte je podstatné, jak se k situaci dospělí v jeho okolí postaví. Základní fakt, který je třeba si uvědomit, je, že zásadně neplatí ono dichotomické rozdělení, které praví, že rodina vychovává a škola vzdělává. Z praxe se naopak potvrzuje, že školy, kterým se daří čelit výchovným problémům a budovat přátelské klima, chápou vzdělávání jako výchovně vzdělávací proces, na kterém je třeba v ideálním případě spolupracovat i s rodinou. </w:t>
      </w:r>
    </w:p>
    <w:p w14:paraId="60C45D33" w14:textId="77777777" w:rsidR="007D7347" w:rsidRPr="007D7347" w:rsidRDefault="007D7347" w:rsidP="007D7347">
      <w:pPr>
        <w:spacing w:beforeAutospacing="1" w:after="100" w:afterAutospacing="1" w:line="240" w:lineRule="auto"/>
        <w:jc w:val="both"/>
        <w:rPr>
          <w:rFonts w:ascii="Times New Roman" w:eastAsia="Times New Roman" w:hAnsi="Times New Roman" w:cs="Times New Roman"/>
          <w:sz w:val="24"/>
          <w:szCs w:val="24"/>
          <w:lang w:eastAsia="cs-CZ"/>
        </w:rPr>
      </w:pPr>
      <w:r w:rsidRPr="007D7347">
        <w:rPr>
          <w:rFonts w:ascii="Times New Roman" w:eastAsia="Times New Roman" w:hAnsi="Times New Roman" w:cs="Times New Roman"/>
          <w:sz w:val="24"/>
          <w:szCs w:val="24"/>
          <w:lang w:eastAsia="cs-CZ"/>
        </w:rPr>
        <w:t>Rodiče mohou učitelům velmi pomoci v diagnostice dítěte. Chová se dítě doma stejně jako ve škole? Jaké má podmínky k učení? Kdy se problémy v jeho chování objevily a jaký to má průběh? Prošlo si v minulosti nějakými náročnými situacemi, které mohly jeho další chování ovlivnit?</w:t>
      </w:r>
    </w:p>
    <w:p w14:paraId="6838566D" w14:textId="77777777" w:rsidR="007D7347" w:rsidRPr="007D7347" w:rsidRDefault="007D7347" w:rsidP="007D734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D7347">
        <w:rPr>
          <w:rFonts w:ascii="Times New Roman" w:eastAsia="Times New Roman" w:hAnsi="Times New Roman" w:cs="Times New Roman"/>
          <w:sz w:val="24"/>
          <w:szCs w:val="24"/>
          <w:lang w:eastAsia="cs-CZ"/>
        </w:rPr>
        <w:lastRenderedPageBreak/>
        <w:t>Snaha o spolupráci s rodiči je naprosto klíčová, přestože to může být někdy komplikované. Dobrým pravidlem při komunikaci s rodiči o problémech v chování dítěte je nesdělovat autoritativní „pravdy o dítěti“. Ty totiž z pohledu rodiče nejsou neutrální informací. Obvykle budou mít z pochopitelných důvodů tendenci takové sdělení číst jako své selhání, neboť se to dotýká jejich výchovných kompetencí. Rodiče přijmou kritiku teprve tehdy, mají-li důvěru v to, že to učitel s dítětem myslí dobře.</w:t>
      </w:r>
    </w:p>
    <w:p w14:paraId="66DE05A0" w14:textId="77777777" w:rsidR="007D7347" w:rsidRPr="007D7347" w:rsidRDefault="007D7347" w:rsidP="007D7347">
      <w:pPr>
        <w:spacing w:before="100" w:beforeAutospacing="1" w:after="100" w:afterAutospacing="1" w:line="240" w:lineRule="auto"/>
        <w:jc w:val="both"/>
        <w:outlineLvl w:val="1"/>
        <w:rPr>
          <w:rFonts w:ascii="Times New Roman" w:eastAsia="Times New Roman" w:hAnsi="Times New Roman" w:cs="Times New Roman"/>
          <w:b/>
          <w:bCs/>
          <w:sz w:val="36"/>
          <w:szCs w:val="36"/>
          <w:lang w:eastAsia="cs-CZ"/>
        </w:rPr>
      </w:pPr>
      <w:r w:rsidRPr="007D7347">
        <w:rPr>
          <w:rFonts w:ascii="Times New Roman" w:eastAsia="Times New Roman" w:hAnsi="Times New Roman" w:cs="Times New Roman"/>
          <w:b/>
          <w:bCs/>
          <w:sz w:val="36"/>
          <w:szCs w:val="36"/>
          <w:lang w:eastAsia="cs-CZ"/>
        </w:rPr>
        <w:t>Nastavte si ve třídě pravidla</w:t>
      </w:r>
    </w:p>
    <w:p w14:paraId="6E8AABDB" w14:textId="77777777" w:rsidR="007D7347" w:rsidRPr="007D7347" w:rsidRDefault="007D7347" w:rsidP="007D734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D7347">
        <w:rPr>
          <w:rFonts w:ascii="Times New Roman" w:eastAsia="Times New Roman" w:hAnsi="Times New Roman" w:cs="Times New Roman"/>
          <w:b/>
          <w:bCs/>
          <w:sz w:val="24"/>
          <w:szCs w:val="24"/>
          <w:lang w:eastAsia="cs-CZ"/>
        </w:rPr>
        <w:t>Začněme příkladem:</w:t>
      </w:r>
    </w:p>
    <w:p w14:paraId="58EFDD81" w14:textId="77777777" w:rsidR="007D7347" w:rsidRPr="007D7347" w:rsidRDefault="007D7347" w:rsidP="007D7347">
      <w:pPr>
        <w:spacing w:beforeAutospacing="1" w:after="100" w:afterAutospacing="1" w:line="240" w:lineRule="auto"/>
        <w:jc w:val="both"/>
        <w:rPr>
          <w:rFonts w:ascii="Times New Roman" w:eastAsia="Times New Roman" w:hAnsi="Times New Roman" w:cs="Times New Roman"/>
          <w:sz w:val="24"/>
          <w:szCs w:val="24"/>
          <w:lang w:eastAsia="cs-CZ"/>
        </w:rPr>
      </w:pPr>
      <w:r w:rsidRPr="007D7347">
        <w:rPr>
          <w:rFonts w:ascii="Times New Roman" w:eastAsia="Times New Roman" w:hAnsi="Times New Roman" w:cs="Times New Roman"/>
          <w:sz w:val="24"/>
          <w:szCs w:val="24"/>
          <w:lang w:eastAsia="cs-CZ"/>
        </w:rPr>
        <w:t>Ve čtvrté třídě probíhala hodina českého jazyka. Žáci vypracovávali mluvnické cvičení a jeden šel vždy k tabuli, aby na ni napsal správnou odpověď. Když se střídali u tabule dva chlapci, o nichž se vědělo, že se nemají v lásce, ten silnější toho slabšího kopl tak, že se druhý chlapec rozplakal. Třídní učitelka na situaci okamžitě reagovala tím, že ukončila práci na cvičení, svolala žáky na koberec, kde se všichni pohodlně usadili tak, aby na sebe viděli, a společně s nimi hovořila o tom, co se právě stalo. Žáci vyjadřovali názory, zda jim chování připadalo přiměřené, jestli je to něco, co si přejí, aby se ve třídě dělo, jak to budou řešit. Společná diskuse stačila k tomu, aby se něco podobného v budoucnu neopakovalo. Když třídní učitelka hovořila o situaci s kolegy, sama komentovala, že v okamžiku, kdy jeden chlapec druhého napadl, nemělo smysl pokračovat ve výuce. Stejně by se na práci nikdo nesoustředil, ona by musela jednoho chlapce sankcionovat a druhého utěšovat. Výuka by vyšla vniveč a je otázkou, zda by vypracované cvičení z českého jazyka žáky něco naučilo.</w:t>
      </w:r>
    </w:p>
    <w:p w14:paraId="05117BE7" w14:textId="77777777" w:rsidR="007D7347" w:rsidRPr="007D7347" w:rsidRDefault="007D7347" w:rsidP="007D734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D7347">
        <w:rPr>
          <w:rFonts w:ascii="Times New Roman" w:eastAsia="Times New Roman" w:hAnsi="Times New Roman" w:cs="Times New Roman"/>
          <w:i/>
          <w:iCs/>
          <w:sz w:val="24"/>
          <w:szCs w:val="24"/>
          <w:lang w:eastAsia="cs-CZ"/>
        </w:rPr>
        <w:t xml:space="preserve">Převzato z: Problémy s chováním ve škole – jak na ně (Individuální výchovný plán), autoři: V. </w:t>
      </w:r>
      <w:proofErr w:type="spellStart"/>
      <w:r w:rsidRPr="007D7347">
        <w:rPr>
          <w:rFonts w:ascii="Times New Roman" w:eastAsia="Times New Roman" w:hAnsi="Times New Roman" w:cs="Times New Roman"/>
          <w:i/>
          <w:iCs/>
          <w:sz w:val="24"/>
          <w:szCs w:val="24"/>
          <w:lang w:eastAsia="cs-CZ"/>
        </w:rPr>
        <w:t>Mertin</w:t>
      </w:r>
      <w:proofErr w:type="spellEnd"/>
      <w:r w:rsidRPr="007D7347">
        <w:rPr>
          <w:rFonts w:ascii="Times New Roman" w:eastAsia="Times New Roman" w:hAnsi="Times New Roman" w:cs="Times New Roman"/>
          <w:i/>
          <w:iCs/>
          <w:sz w:val="24"/>
          <w:szCs w:val="24"/>
          <w:lang w:eastAsia="cs-CZ"/>
        </w:rPr>
        <w:t xml:space="preserve">, L. Krejčová a kolektiv, </w:t>
      </w:r>
      <w:proofErr w:type="spellStart"/>
      <w:r w:rsidRPr="007D7347">
        <w:rPr>
          <w:rFonts w:ascii="Times New Roman" w:eastAsia="Times New Roman" w:hAnsi="Times New Roman" w:cs="Times New Roman"/>
          <w:i/>
          <w:iCs/>
          <w:sz w:val="24"/>
          <w:szCs w:val="24"/>
          <w:lang w:eastAsia="cs-CZ"/>
        </w:rPr>
        <w:t>Wolters</w:t>
      </w:r>
      <w:proofErr w:type="spellEnd"/>
      <w:r w:rsidRPr="007D7347">
        <w:rPr>
          <w:rFonts w:ascii="Times New Roman" w:eastAsia="Times New Roman" w:hAnsi="Times New Roman" w:cs="Times New Roman"/>
          <w:i/>
          <w:iCs/>
          <w:sz w:val="24"/>
          <w:szCs w:val="24"/>
          <w:lang w:eastAsia="cs-CZ"/>
        </w:rPr>
        <w:t xml:space="preserve"> </w:t>
      </w:r>
      <w:proofErr w:type="spellStart"/>
      <w:r w:rsidRPr="007D7347">
        <w:rPr>
          <w:rFonts w:ascii="Times New Roman" w:eastAsia="Times New Roman" w:hAnsi="Times New Roman" w:cs="Times New Roman"/>
          <w:i/>
          <w:iCs/>
          <w:sz w:val="24"/>
          <w:szCs w:val="24"/>
          <w:lang w:eastAsia="cs-CZ"/>
        </w:rPr>
        <w:t>Kluwer</w:t>
      </w:r>
      <w:proofErr w:type="spellEnd"/>
      <w:r w:rsidRPr="007D7347">
        <w:rPr>
          <w:rFonts w:ascii="Times New Roman" w:eastAsia="Times New Roman" w:hAnsi="Times New Roman" w:cs="Times New Roman"/>
          <w:i/>
          <w:iCs/>
          <w:sz w:val="24"/>
          <w:szCs w:val="24"/>
          <w:lang w:eastAsia="cs-CZ"/>
        </w:rPr>
        <w:t>, 2013, s. 51</w:t>
      </w:r>
    </w:p>
    <w:p w14:paraId="0ACAFED3" w14:textId="77777777" w:rsidR="007D7347" w:rsidRPr="007D7347" w:rsidRDefault="007D7347" w:rsidP="007D734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D7347">
        <w:rPr>
          <w:rFonts w:ascii="Times New Roman" w:eastAsia="Times New Roman" w:hAnsi="Times New Roman" w:cs="Times New Roman"/>
          <w:sz w:val="24"/>
          <w:szCs w:val="24"/>
          <w:lang w:eastAsia="cs-CZ"/>
        </w:rPr>
        <w:t>Velkým rizikem je, pokud máte ve třídním kolektivu dítě s poruchou chování projevující se agresivně, že se normy celého kolektivu budou modelovat podle něj. Z uvedeného příkladu je patrné, že část práce na usměrnění chování chlapce převzali sami jeho spolužáci, a tím pedagožce značně pomohli. Je třeba pochopit, že nejde pouze o to krotit individuální projevy agresivního chování, ale pracovat s dynamikou celého kolektivu, který pak může být pro pedagoga oporou.</w:t>
      </w:r>
    </w:p>
    <w:p w14:paraId="289E9715" w14:textId="77777777" w:rsidR="007D7347" w:rsidRPr="007D7347" w:rsidRDefault="007D7347" w:rsidP="007D734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D7347">
        <w:rPr>
          <w:rFonts w:ascii="Times New Roman" w:eastAsia="Times New Roman" w:hAnsi="Times New Roman" w:cs="Times New Roman"/>
          <w:sz w:val="24"/>
          <w:szCs w:val="24"/>
          <w:lang w:eastAsia="cs-CZ"/>
        </w:rPr>
        <w:t>Vlastní stanovení pravidel by v ideálním případě mělo předcházet jakémukoli potenciálnímu konfliktu. Jde o aktivitu, kterou lze naplánovat hned v prvním týdnu školního roku. Součinnost dětí je v tomto případě klíčová, pokud se mají s pravidly chování ve třídě skutečně identifikovat. Pravidel nemusí být mnoho. Důležité je, aby je žáci vnímali jako spravedlivá. Vyhněte se používání tradičních metod trestání, ty se ve výzkumech neobjevují mezi nejefektivnějšími a rozvoj dítěte podporujícími metodami.  </w:t>
      </w:r>
    </w:p>
    <w:p w14:paraId="6716BD78" w14:textId="77777777" w:rsidR="007D7347" w:rsidRPr="007D7347" w:rsidRDefault="007D7347" w:rsidP="007D734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D7347">
        <w:rPr>
          <w:rFonts w:ascii="Times New Roman" w:eastAsia="Times New Roman" w:hAnsi="Times New Roman" w:cs="Times New Roman"/>
          <w:sz w:val="24"/>
          <w:szCs w:val="24"/>
          <w:lang w:eastAsia="cs-CZ"/>
        </w:rPr>
        <w:t>Nechte je zpracovat seznam pravidel (max. 10) na velký papír a umístěte je ve třídě na viditelném místě. Pravidla je možné v průběhu roku podle potřeby upravovat a upřesňovat, pokud si to situace vyžádá. Pravidla samozřejmě musí dodržovat i sám učitel. Stanovte společně zároveň jasný systém sankcí, které budou následovat po jejich překročení. </w:t>
      </w:r>
    </w:p>
    <w:p w14:paraId="6E6F9150" w14:textId="77777777" w:rsidR="007D7347" w:rsidRPr="007D7347" w:rsidRDefault="007D7347" w:rsidP="007D7347">
      <w:p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1" w:history="1">
        <w:r w:rsidRPr="007D7347">
          <w:rPr>
            <w:rFonts w:ascii="Times New Roman" w:eastAsia="Times New Roman" w:hAnsi="Times New Roman" w:cs="Times New Roman"/>
            <w:color w:val="0000FF"/>
            <w:sz w:val="24"/>
            <w:szCs w:val="24"/>
            <w:u w:val="single"/>
            <w:lang w:eastAsia="cs-CZ"/>
          </w:rPr>
          <w:t>Zdroj informací.</w:t>
        </w:r>
      </w:hyperlink>
    </w:p>
    <w:p w14:paraId="49269968" w14:textId="74DA6C31" w:rsidR="007D7347" w:rsidRPr="007D7347" w:rsidRDefault="007D7347" w:rsidP="007D7347">
      <w:pPr>
        <w:spacing w:after="0" w:line="240" w:lineRule="auto"/>
        <w:rPr>
          <w:rFonts w:ascii="Times New Roman" w:eastAsia="Times New Roman" w:hAnsi="Times New Roman" w:cs="Times New Roman"/>
          <w:sz w:val="24"/>
          <w:szCs w:val="24"/>
          <w:lang w:eastAsia="cs-CZ"/>
        </w:rPr>
      </w:pPr>
    </w:p>
    <w:p w14:paraId="68D8019F" w14:textId="77777777" w:rsidR="007D7347" w:rsidRPr="007D7347" w:rsidRDefault="007D7347" w:rsidP="007D734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D7347">
        <w:rPr>
          <w:rFonts w:ascii="Times New Roman" w:eastAsia="Times New Roman" w:hAnsi="Times New Roman" w:cs="Times New Roman"/>
          <w:sz w:val="24"/>
          <w:szCs w:val="24"/>
          <w:lang w:eastAsia="cs-CZ"/>
        </w:rPr>
        <w:lastRenderedPageBreak/>
        <w:t> </w:t>
      </w:r>
    </w:p>
    <w:p w14:paraId="41C31E9B" w14:textId="77777777" w:rsidR="007D7347" w:rsidRPr="007D7347" w:rsidRDefault="007D7347" w:rsidP="007D7347">
      <w:pPr>
        <w:spacing w:before="100" w:beforeAutospacing="1" w:after="100" w:afterAutospacing="1" w:line="240" w:lineRule="auto"/>
        <w:jc w:val="both"/>
        <w:outlineLvl w:val="1"/>
        <w:rPr>
          <w:rFonts w:ascii="Times New Roman" w:eastAsia="Times New Roman" w:hAnsi="Times New Roman" w:cs="Times New Roman"/>
          <w:b/>
          <w:bCs/>
          <w:sz w:val="36"/>
          <w:szCs w:val="36"/>
          <w:lang w:eastAsia="cs-CZ"/>
        </w:rPr>
      </w:pPr>
      <w:r w:rsidRPr="007D7347">
        <w:rPr>
          <w:rFonts w:ascii="Times New Roman" w:eastAsia="Times New Roman" w:hAnsi="Times New Roman" w:cs="Times New Roman"/>
          <w:b/>
          <w:bCs/>
          <w:sz w:val="36"/>
          <w:szCs w:val="36"/>
          <w:lang w:eastAsia="cs-CZ"/>
        </w:rPr>
        <w:t>Specifikace projevů poruch chování </w:t>
      </w:r>
    </w:p>
    <w:p w14:paraId="757A0516" w14:textId="77777777" w:rsidR="007D7347" w:rsidRPr="007D7347" w:rsidRDefault="007D7347" w:rsidP="007D734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D7347">
        <w:rPr>
          <w:rFonts w:ascii="Times New Roman" w:eastAsia="Times New Roman" w:hAnsi="Times New Roman" w:cs="Times New Roman"/>
          <w:sz w:val="24"/>
          <w:szCs w:val="24"/>
          <w:lang w:eastAsia="cs-CZ"/>
        </w:rPr>
        <w:t>Poruchy chování se projevují asi u 10 až 15 % dětí školního věku, výrazně častěji u chlapců. Jak již bylo řečeno, jejich diagnostika je problematická. Jejich projevy se mohou objevit v sociální interakci, ve vztahu k sobě samému nebo ve vztahu k věcem a při zacházení s nimi. </w:t>
      </w:r>
    </w:p>
    <w:p w14:paraId="65220298" w14:textId="77777777" w:rsidR="007D7347" w:rsidRPr="007D7347" w:rsidRDefault="007D7347" w:rsidP="007D734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D7347">
        <w:rPr>
          <w:rFonts w:ascii="Times New Roman" w:eastAsia="Times New Roman" w:hAnsi="Times New Roman" w:cs="Times New Roman"/>
          <w:b/>
          <w:bCs/>
          <w:sz w:val="24"/>
          <w:szCs w:val="24"/>
          <w:lang w:eastAsia="cs-CZ"/>
        </w:rPr>
        <w:t>Projevují se třemi základními znaky: </w:t>
      </w:r>
    </w:p>
    <w:p w14:paraId="64CA66BF" w14:textId="77777777" w:rsidR="007D7347" w:rsidRPr="007D7347" w:rsidRDefault="007D7347" w:rsidP="007D734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7D7347">
        <w:rPr>
          <w:rFonts w:ascii="Times New Roman" w:eastAsia="Times New Roman" w:hAnsi="Times New Roman" w:cs="Times New Roman"/>
          <w:sz w:val="24"/>
          <w:szCs w:val="24"/>
          <w:lang w:eastAsia="cs-CZ"/>
        </w:rPr>
        <w:t>chování nerespektující sociální normy,</w:t>
      </w:r>
    </w:p>
    <w:p w14:paraId="43D48BF2" w14:textId="77777777" w:rsidR="007D7347" w:rsidRPr="007D7347" w:rsidRDefault="007D7347" w:rsidP="007D734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7D7347">
        <w:rPr>
          <w:rFonts w:ascii="Times New Roman" w:eastAsia="Times New Roman" w:hAnsi="Times New Roman" w:cs="Times New Roman"/>
          <w:sz w:val="24"/>
          <w:szCs w:val="24"/>
          <w:lang w:eastAsia="cs-CZ"/>
        </w:rPr>
        <w:t>neschopnost udržovat přijatelné sociální vztahy,</w:t>
      </w:r>
    </w:p>
    <w:p w14:paraId="4C09A598" w14:textId="77777777" w:rsidR="007D7347" w:rsidRPr="007D7347" w:rsidRDefault="007D7347" w:rsidP="007D734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7D7347">
        <w:rPr>
          <w:rFonts w:ascii="Times New Roman" w:eastAsia="Times New Roman" w:hAnsi="Times New Roman" w:cs="Times New Roman"/>
          <w:sz w:val="24"/>
          <w:szCs w:val="24"/>
          <w:lang w:eastAsia="cs-CZ"/>
        </w:rPr>
        <w:t>agresivita coby rys osobnosti nebo chování. </w:t>
      </w:r>
    </w:p>
    <w:p w14:paraId="29229A87" w14:textId="77777777" w:rsidR="007D7347" w:rsidRPr="007D7347" w:rsidRDefault="007D7347" w:rsidP="007D734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D7347">
        <w:rPr>
          <w:rFonts w:ascii="Times New Roman" w:eastAsia="Times New Roman" w:hAnsi="Times New Roman" w:cs="Times New Roman"/>
          <w:sz w:val="24"/>
          <w:szCs w:val="24"/>
          <w:lang w:eastAsia="cs-CZ"/>
        </w:rPr>
        <w:t>Nejčastěji se při jejich identifikaci vychází z dělení poruch chování v klasifikačním systému dle Mezinárodní klasifikace nemocí, 10. revize, kde jsou definovány jako: „Opakující se a trvalý (déle než 6 měsíců trvající) obraz disociálního, agresivního a vzdorovitého chování. Je-li takové chování u daného žáka extrémní, porušuje sociální očekávání přiměřené věku a je závažnější než obyčejná dětská nezbednost nebo rebelantství v adolescenci. Ojedinělé disociální nebo kriminální činy nejsou samy o sobě důvodem pro tuto diagnózu, která vyžaduje, aby charakter takového chování byl trvalý.“</w:t>
      </w:r>
    </w:p>
    <w:p w14:paraId="2F8EEC82" w14:textId="77777777" w:rsidR="007D7347" w:rsidRPr="007D7347" w:rsidRDefault="007D7347" w:rsidP="007D7347">
      <w:pPr>
        <w:spacing w:before="100" w:beforeAutospacing="1" w:after="100" w:afterAutospacing="1" w:line="240" w:lineRule="auto"/>
        <w:jc w:val="both"/>
        <w:outlineLvl w:val="3"/>
        <w:rPr>
          <w:rFonts w:ascii="Times New Roman" w:eastAsia="Times New Roman" w:hAnsi="Times New Roman" w:cs="Times New Roman"/>
          <w:b/>
          <w:bCs/>
          <w:sz w:val="24"/>
          <w:szCs w:val="24"/>
          <w:lang w:eastAsia="cs-CZ"/>
        </w:rPr>
      </w:pPr>
      <w:r w:rsidRPr="007D7347">
        <w:rPr>
          <w:rFonts w:ascii="Times New Roman" w:eastAsia="Times New Roman" w:hAnsi="Times New Roman" w:cs="Times New Roman"/>
          <w:b/>
          <w:bCs/>
          <w:sz w:val="24"/>
          <w:szCs w:val="24"/>
          <w:lang w:eastAsia="cs-CZ"/>
        </w:rPr>
        <w:t>Podle projevů chování jsou poruchy diferencovány:</w:t>
      </w:r>
    </w:p>
    <w:p w14:paraId="19140B4C" w14:textId="77777777" w:rsidR="007D7347" w:rsidRPr="007D7347" w:rsidRDefault="007D7347" w:rsidP="007D734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7D7347">
        <w:rPr>
          <w:rFonts w:ascii="Times New Roman" w:eastAsia="Times New Roman" w:hAnsi="Times New Roman" w:cs="Times New Roman"/>
          <w:sz w:val="24"/>
          <w:szCs w:val="24"/>
          <w:lang w:eastAsia="cs-CZ"/>
        </w:rPr>
        <w:t>F 91.0 porucha chování ve vztahu k rodině (porucha chování se dotýká výlučně interakcí mezi jejími jednotlivými členy)</w:t>
      </w:r>
    </w:p>
    <w:p w14:paraId="310234CF" w14:textId="77777777" w:rsidR="007D7347" w:rsidRPr="007D7347" w:rsidRDefault="007D7347" w:rsidP="007D734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7D7347">
        <w:rPr>
          <w:rFonts w:ascii="Times New Roman" w:eastAsia="Times New Roman" w:hAnsi="Times New Roman" w:cs="Times New Roman"/>
          <w:sz w:val="24"/>
          <w:szCs w:val="24"/>
          <w:lang w:eastAsia="cs-CZ"/>
        </w:rPr>
        <w:t>F 91.1 nesocializovaná porucha chování (dítě má narušené vztahy ke svým vrstevníkům, a to rozsáhlým způsobem)</w:t>
      </w:r>
    </w:p>
    <w:p w14:paraId="3CB0A6A4" w14:textId="77777777" w:rsidR="007D7347" w:rsidRPr="007D7347" w:rsidRDefault="007D7347" w:rsidP="007D734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7D7347">
        <w:rPr>
          <w:rFonts w:ascii="Times New Roman" w:eastAsia="Times New Roman" w:hAnsi="Times New Roman" w:cs="Times New Roman"/>
          <w:sz w:val="24"/>
          <w:szCs w:val="24"/>
          <w:lang w:eastAsia="cs-CZ"/>
        </w:rPr>
        <w:t>F 91.2 socializovaná porucha chování (dítě je dobře zapojeno do odpovídající skupiny vrstevníků)</w:t>
      </w:r>
    </w:p>
    <w:p w14:paraId="5FF5B951" w14:textId="77777777" w:rsidR="007D7347" w:rsidRPr="007D7347" w:rsidRDefault="007D7347" w:rsidP="007D734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7D7347">
        <w:rPr>
          <w:rFonts w:ascii="Times New Roman" w:eastAsia="Times New Roman" w:hAnsi="Times New Roman" w:cs="Times New Roman"/>
          <w:sz w:val="24"/>
          <w:szCs w:val="24"/>
          <w:lang w:eastAsia="cs-CZ"/>
        </w:rPr>
        <w:t>F 91.3 porucha opozičního vzdoru (neposlušné, vzdorovité chování, ale bez vážnějších agresivních skutků)</w:t>
      </w:r>
    </w:p>
    <w:p w14:paraId="70D34D29" w14:textId="77777777" w:rsidR="007D7347" w:rsidRPr="007D7347" w:rsidRDefault="007D7347" w:rsidP="007D734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7D7347">
        <w:rPr>
          <w:rFonts w:ascii="Times New Roman" w:eastAsia="Times New Roman" w:hAnsi="Times New Roman" w:cs="Times New Roman"/>
          <w:sz w:val="24"/>
          <w:szCs w:val="24"/>
          <w:lang w:eastAsia="cs-CZ"/>
        </w:rPr>
        <w:t>F 91.8 jiné poruchy chování</w:t>
      </w:r>
    </w:p>
    <w:p w14:paraId="75441DF2" w14:textId="77777777" w:rsidR="007D7347" w:rsidRPr="007D7347" w:rsidRDefault="007D7347" w:rsidP="007D734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7D7347">
        <w:rPr>
          <w:rFonts w:ascii="Times New Roman" w:eastAsia="Times New Roman" w:hAnsi="Times New Roman" w:cs="Times New Roman"/>
          <w:sz w:val="24"/>
          <w:szCs w:val="24"/>
          <w:lang w:eastAsia="cs-CZ"/>
        </w:rPr>
        <w:t>F 91.9 porucha chování nespecifikovaná</w:t>
      </w:r>
    </w:p>
    <w:p w14:paraId="513DB716" w14:textId="2B2ACDFA" w:rsidR="007D7347" w:rsidRPr="007D7347" w:rsidRDefault="007D7347" w:rsidP="007D7347">
      <w:pPr>
        <w:spacing w:after="0" w:line="240" w:lineRule="auto"/>
        <w:rPr>
          <w:rFonts w:ascii="Times New Roman" w:eastAsia="Times New Roman" w:hAnsi="Times New Roman" w:cs="Times New Roman"/>
          <w:sz w:val="24"/>
          <w:szCs w:val="24"/>
          <w:lang w:eastAsia="cs-CZ"/>
        </w:rPr>
      </w:pPr>
    </w:p>
    <w:p w14:paraId="47A5AFAB" w14:textId="77777777" w:rsidR="007D7347" w:rsidRPr="007D7347" w:rsidRDefault="007D7347" w:rsidP="007D7347">
      <w:pPr>
        <w:spacing w:before="100" w:beforeAutospacing="1" w:after="100" w:afterAutospacing="1" w:line="240" w:lineRule="auto"/>
        <w:jc w:val="both"/>
        <w:outlineLvl w:val="2"/>
        <w:rPr>
          <w:rFonts w:ascii="Times New Roman" w:eastAsia="Times New Roman" w:hAnsi="Times New Roman" w:cs="Times New Roman"/>
          <w:b/>
          <w:bCs/>
          <w:sz w:val="27"/>
          <w:szCs w:val="27"/>
          <w:lang w:eastAsia="cs-CZ"/>
        </w:rPr>
      </w:pPr>
      <w:r w:rsidRPr="007D7347">
        <w:rPr>
          <w:rFonts w:ascii="Times New Roman" w:eastAsia="Times New Roman" w:hAnsi="Times New Roman" w:cs="Times New Roman"/>
          <w:b/>
          <w:bCs/>
          <w:sz w:val="27"/>
          <w:szCs w:val="27"/>
          <w:lang w:eastAsia="cs-CZ"/>
        </w:rPr>
        <w:t> </w:t>
      </w:r>
    </w:p>
    <w:p w14:paraId="3A510372" w14:textId="77777777" w:rsidR="007D7347" w:rsidRPr="007D7347" w:rsidRDefault="007D7347" w:rsidP="007D7347">
      <w:pPr>
        <w:spacing w:before="100" w:beforeAutospacing="1" w:after="100" w:afterAutospacing="1" w:line="240" w:lineRule="auto"/>
        <w:jc w:val="both"/>
        <w:outlineLvl w:val="2"/>
        <w:rPr>
          <w:rFonts w:ascii="Times New Roman" w:eastAsia="Times New Roman" w:hAnsi="Times New Roman" w:cs="Times New Roman"/>
          <w:b/>
          <w:bCs/>
          <w:sz w:val="27"/>
          <w:szCs w:val="27"/>
          <w:lang w:eastAsia="cs-CZ"/>
        </w:rPr>
      </w:pPr>
      <w:r w:rsidRPr="007D7347">
        <w:rPr>
          <w:rFonts w:ascii="Times New Roman" w:eastAsia="Times New Roman" w:hAnsi="Times New Roman" w:cs="Times New Roman"/>
          <w:b/>
          <w:bCs/>
          <w:sz w:val="27"/>
          <w:szCs w:val="27"/>
          <w:lang w:eastAsia="cs-CZ"/>
        </w:rPr>
        <w:t>Zásady pedagogické intervence: </w:t>
      </w:r>
    </w:p>
    <w:p w14:paraId="50FDFB76" w14:textId="77777777" w:rsidR="007D7347" w:rsidRPr="007D7347" w:rsidRDefault="007D7347" w:rsidP="007D734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7D7347">
        <w:rPr>
          <w:rFonts w:ascii="Times New Roman" w:eastAsia="Times New Roman" w:hAnsi="Times New Roman" w:cs="Times New Roman"/>
          <w:b/>
          <w:bCs/>
          <w:sz w:val="24"/>
          <w:szCs w:val="24"/>
          <w:lang w:eastAsia="cs-CZ"/>
        </w:rPr>
        <w:t>pravidelný režim</w:t>
      </w:r>
    </w:p>
    <w:p w14:paraId="3AA4CFE9" w14:textId="77777777" w:rsidR="007D7347" w:rsidRPr="007D7347" w:rsidRDefault="007D7347" w:rsidP="007D734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7D7347">
        <w:rPr>
          <w:rFonts w:ascii="Times New Roman" w:eastAsia="Times New Roman" w:hAnsi="Times New Roman" w:cs="Times New Roman"/>
          <w:b/>
          <w:bCs/>
          <w:sz w:val="24"/>
          <w:szCs w:val="24"/>
          <w:lang w:eastAsia="cs-CZ"/>
        </w:rPr>
        <w:t>stanovení hranic</w:t>
      </w:r>
    </w:p>
    <w:p w14:paraId="5FC8E2A7" w14:textId="77777777" w:rsidR="007D7347" w:rsidRPr="007D7347" w:rsidRDefault="007D7347" w:rsidP="007D734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7D7347">
        <w:rPr>
          <w:rFonts w:ascii="Times New Roman" w:eastAsia="Times New Roman" w:hAnsi="Times New Roman" w:cs="Times New Roman"/>
          <w:sz w:val="24"/>
          <w:szCs w:val="24"/>
          <w:lang w:eastAsia="cs-CZ"/>
        </w:rPr>
        <w:t xml:space="preserve">klidné, ale </w:t>
      </w:r>
      <w:r w:rsidRPr="007D7347">
        <w:rPr>
          <w:rFonts w:ascii="Times New Roman" w:eastAsia="Times New Roman" w:hAnsi="Times New Roman" w:cs="Times New Roman"/>
          <w:b/>
          <w:bCs/>
          <w:sz w:val="24"/>
          <w:szCs w:val="24"/>
          <w:lang w:eastAsia="cs-CZ"/>
        </w:rPr>
        <w:t>důsledné výchovné vedení</w:t>
      </w:r>
    </w:p>
    <w:p w14:paraId="38AC05AC" w14:textId="77777777" w:rsidR="007D7347" w:rsidRPr="007D7347" w:rsidRDefault="007D7347" w:rsidP="007D734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7D7347">
        <w:rPr>
          <w:rFonts w:ascii="Times New Roman" w:eastAsia="Times New Roman" w:hAnsi="Times New Roman" w:cs="Times New Roman"/>
          <w:b/>
          <w:bCs/>
          <w:sz w:val="24"/>
          <w:szCs w:val="24"/>
          <w:lang w:eastAsia="cs-CZ"/>
        </w:rPr>
        <w:t xml:space="preserve">stejné nároky </w:t>
      </w:r>
      <w:r w:rsidRPr="007D7347">
        <w:rPr>
          <w:rFonts w:ascii="Times New Roman" w:eastAsia="Times New Roman" w:hAnsi="Times New Roman" w:cs="Times New Roman"/>
          <w:sz w:val="24"/>
          <w:szCs w:val="24"/>
          <w:lang w:eastAsia="cs-CZ"/>
        </w:rPr>
        <w:t>všech lidí účastnících se výchovy dítěte</w:t>
      </w:r>
    </w:p>
    <w:p w14:paraId="3A626BA1" w14:textId="77777777" w:rsidR="007D7347" w:rsidRPr="007D7347" w:rsidRDefault="007D7347" w:rsidP="007D734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7D7347">
        <w:rPr>
          <w:rFonts w:ascii="Times New Roman" w:eastAsia="Times New Roman" w:hAnsi="Times New Roman" w:cs="Times New Roman"/>
          <w:sz w:val="24"/>
          <w:szCs w:val="24"/>
          <w:lang w:eastAsia="cs-CZ"/>
        </w:rPr>
        <w:t xml:space="preserve">dítě by se mělo naučit </w:t>
      </w:r>
      <w:r w:rsidRPr="007D7347">
        <w:rPr>
          <w:rFonts w:ascii="Times New Roman" w:eastAsia="Times New Roman" w:hAnsi="Times New Roman" w:cs="Times New Roman"/>
          <w:b/>
          <w:bCs/>
          <w:sz w:val="24"/>
          <w:szCs w:val="24"/>
          <w:lang w:eastAsia="cs-CZ"/>
        </w:rPr>
        <w:t xml:space="preserve">hospodařit s časem, pravidelné povinnosti </w:t>
      </w:r>
      <w:r w:rsidRPr="007D7347">
        <w:rPr>
          <w:rFonts w:ascii="Times New Roman" w:eastAsia="Times New Roman" w:hAnsi="Times New Roman" w:cs="Times New Roman"/>
          <w:sz w:val="24"/>
          <w:szCs w:val="24"/>
          <w:lang w:eastAsia="cs-CZ"/>
        </w:rPr>
        <w:t>mu znázorňovat pomocí obrázků (obrázkové hodiny – odebírat, co je hotovo)</w:t>
      </w:r>
    </w:p>
    <w:p w14:paraId="6CC7D8A7" w14:textId="77777777" w:rsidR="007D7347" w:rsidRPr="007D7347" w:rsidRDefault="007D7347" w:rsidP="007D734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7D7347">
        <w:rPr>
          <w:rFonts w:ascii="Times New Roman" w:eastAsia="Times New Roman" w:hAnsi="Times New Roman" w:cs="Times New Roman"/>
          <w:sz w:val="24"/>
          <w:szCs w:val="24"/>
          <w:lang w:eastAsia="cs-CZ"/>
        </w:rPr>
        <w:t xml:space="preserve">při učení ve škole i doma je vhodné, aby dítě mělo kolem sebe </w:t>
      </w:r>
      <w:r w:rsidRPr="007D7347">
        <w:rPr>
          <w:rFonts w:ascii="Times New Roman" w:eastAsia="Times New Roman" w:hAnsi="Times New Roman" w:cs="Times New Roman"/>
          <w:b/>
          <w:bCs/>
          <w:sz w:val="24"/>
          <w:szCs w:val="24"/>
          <w:lang w:eastAsia="cs-CZ"/>
        </w:rPr>
        <w:t>co nejméně podnětů</w:t>
      </w:r>
    </w:p>
    <w:p w14:paraId="49CF5E5A" w14:textId="77777777" w:rsidR="007D7347" w:rsidRPr="007D7347" w:rsidRDefault="007D7347" w:rsidP="007D734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7D7347">
        <w:rPr>
          <w:rFonts w:ascii="Times New Roman" w:eastAsia="Times New Roman" w:hAnsi="Times New Roman" w:cs="Times New Roman"/>
          <w:b/>
          <w:bCs/>
          <w:sz w:val="24"/>
          <w:szCs w:val="24"/>
          <w:lang w:eastAsia="cs-CZ"/>
        </w:rPr>
        <w:lastRenderedPageBreak/>
        <w:t xml:space="preserve">velikost a uspořádání třídy </w:t>
      </w:r>
      <w:r w:rsidRPr="007D7347">
        <w:rPr>
          <w:rFonts w:ascii="Times New Roman" w:eastAsia="Times New Roman" w:hAnsi="Times New Roman" w:cs="Times New Roman"/>
          <w:sz w:val="24"/>
          <w:szCs w:val="24"/>
          <w:lang w:eastAsia="cs-CZ"/>
        </w:rPr>
        <w:t>– ve velké třídě se ještě zhoršuje možnost porozumění tomu, co říká učitel; dítěti vybereme souseda, který nereaguje negativně, měli bychom přesadit minimálně 3 děti, aby se pozornost třídy nesoustředila jen na ono dítě; není vůbec „od věci“, pokud máme ve třídě místo, kde se dítě může uklidnit, schovat (domek z krabic, stan apod.)</w:t>
      </w:r>
    </w:p>
    <w:p w14:paraId="33637AE3" w14:textId="77777777" w:rsidR="007D7347" w:rsidRPr="007D7347" w:rsidRDefault="007D7347" w:rsidP="007D734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7D7347">
        <w:rPr>
          <w:rFonts w:ascii="Times New Roman" w:eastAsia="Times New Roman" w:hAnsi="Times New Roman" w:cs="Times New Roman"/>
          <w:sz w:val="24"/>
          <w:szCs w:val="24"/>
          <w:lang w:eastAsia="cs-CZ"/>
        </w:rPr>
        <w:t xml:space="preserve">v rámci vyučovací hodiny je vhodné dítěti umožnit </w:t>
      </w:r>
      <w:r w:rsidRPr="007D7347">
        <w:rPr>
          <w:rFonts w:ascii="Times New Roman" w:eastAsia="Times New Roman" w:hAnsi="Times New Roman" w:cs="Times New Roman"/>
          <w:b/>
          <w:bCs/>
          <w:sz w:val="24"/>
          <w:szCs w:val="24"/>
          <w:lang w:eastAsia="cs-CZ"/>
        </w:rPr>
        <w:t xml:space="preserve">pohybové uvolnění </w:t>
      </w:r>
      <w:r w:rsidRPr="007D7347">
        <w:rPr>
          <w:rFonts w:ascii="Times New Roman" w:eastAsia="Times New Roman" w:hAnsi="Times New Roman" w:cs="Times New Roman"/>
          <w:sz w:val="24"/>
          <w:szCs w:val="24"/>
          <w:lang w:eastAsia="cs-CZ"/>
        </w:rPr>
        <w:t>běžnými prostředky – rozdávání sešitů, mazání tabule, cílené zařazení pohybu do vyučování</w:t>
      </w:r>
    </w:p>
    <w:p w14:paraId="0A6E284A" w14:textId="77777777" w:rsidR="007D7347" w:rsidRPr="007D7347" w:rsidRDefault="007D7347" w:rsidP="007D734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7D7347">
        <w:rPr>
          <w:rFonts w:ascii="Times New Roman" w:eastAsia="Times New Roman" w:hAnsi="Times New Roman" w:cs="Times New Roman"/>
          <w:sz w:val="24"/>
          <w:szCs w:val="24"/>
          <w:lang w:eastAsia="cs-CZ"/>
        </w:rPr>
        <w:t xml:space="preserve">při poruše exekutivních funkcí </w:t>
      </w:r>
      <w:r w:rsidRPr="007D7347">
        <w:rPr>
          <w:rFonts w:ascii="Times New Roman" w:eastAsia="Times New Roman" w:hAnsi="Times New Roman" w:cs="Times New Roman"/>
          <w:b/>
          <w:bCs/>
          <w:sz w:val="24"/>
          <w:szCs w:val="24"/>
          <w:lang w:eastAsia="cs-CZ"/>
        </w:rPr>
        <w:t xml:space="preserve">učíme dítě jednoduchému plánování a řešení situací pomocí představivosti, vysvětlováním výhod a nevýhod různých způsobů řešení </w:t>
      </w:r>
      <w:r w:rsidRPr="007D7347">
        <w:rPr>
          <w:rFonts w:ascii="Times New Roman" w:eastAsia="Times New Roman" w:hAnsi="Times New Roman" w:cs="Times New Roman"/>
          <w:sz w:val="24"/>
          <w:szCs w:val="24"/>
          <w:lang w:eastAsia="cs-CZ"/>
        </w:rPr>
        <w:t>(vhodné jsou i společenské hry – dáma či „Člověče, nezlob se“ apod.)</w:t>
      </w:r>
    </w:p>
    <w:p w14:paraId="3F0C5FD9" w14:textId="77777777" w:rsidR="007D7347" w:rsidRPr="007D7347" w:rsidRDefault="007D7347" w:rsidP="007D734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7D7347">
        <w:rPr>
          <w:rFonts w:ascii="Times New Roman" w:eastAsia="Times New Roman" w:hAnsi="Times New Roman" w:cs="Times New Roman"/>
          <w:sz w:val="24"/>
          <w:szCs w:val="24"/>
          <w:lang w:eastAsia="cs-CZ"/>
        </w:rPr>
        <w:t>u</w:t>
      </w:r>
      <w:r w:rsidRPr="007D7347">
        <w:rPr>
          <w:rFonts w:ascii="Times New Roman" w:eastAsia="Times New Roman" w:hAnsi="Times New Roman" w:cs="Times New Roman"/>
          <w:b/>
          <w:bCs/>
          <w:sz w:val="24"/>
          <w:szCs w:val="24"/>
          <w:lang w:eastAsia="cs-CZ"/>
        </w:rPr>
        <w:t xml:space="preserve"> emočních problémů </w:t>
      </w:r>
      <w:r w:rsidRPr="007D7347">
        <w:rPr>
          <w:rFonts w:ascii="Times New Roman" w:eastAsia="Times New Roman" w:hAnsi="Times New Roman" w:cs="Times New Roman"/>
          <w:sz w:val="24"/>
          <w:szCs w:val="24"/>
          <w:lang w:eastAsia="cs-CZ"/>
        </w:rPr>
        <w:t xml:space="preserve">je podle charakteru obtíží (úzkostnost, </w:t>
      </w:r>
      <w:proofErr w:type="spellStart"/>
      <w:r w:rsidRPr="007D7347">
        <w:rPr>
          <w:rFonts w:ascii="Times New Roman" w:eastAsia="Times New Roman" w:hAnsi="Times New Roman" w:cs="Times New Roman"/>
          <w:sz w:val="24"/>
          <w:szCs w:val="24"/>
          <w:lang w:eastAsia="cs-CZ"/>
        </w:rPr>
        <w:t>depresivita</w:t>
      </w:r>
      <w:proofErr w:type="spellEnd"/>
      <w:r w:rsidRPr="007D7347">
        <w:rPr>
          <w:rFonts w:ascii="Times New Roman" w:eastAsia="Times New Roman" w:hAnsi="Times New Roman" w:cs="Times New Roman"/>
          <w:sz w:val="24"/>
          <w:szCs w:val="24"/>
          <w:lang w:eastAsia="cs-CZ"/>
        </w:rPr>
        <w:t xml:space="preserve">, impulzivita, labilita) vhodné s dítětem </w:t>
      </w:r>
      <w:r w:rsidRPr="007D7347">
        <w:rPr>
          <w:rFonts w:ascii="Times New Roman" w:eastAsia="Times New Roman" w:hAnsi="Times New Roman" w:cs="Times New Roman"/>
          <w:b/>
          <w:bCs/>
          <w:sz w:val="24"/>
          <w:szCs w:val="24"/>
          <w:lang w:eastAsia="cs-CZ"/>
        </w:rPr>
        <w:t xml:space="preserve">přehodnotit situaci tak, aby se zkusilo zastavit, rozmyslet a říci, jak by reagovalo </w:t>
      </w:r>
      <w:r w:rsidRPr="007D7347">
        <w:rPr>
          <w:rFonts w:ascii="Times New Roman" w:eastAsia="Times New Roman" w:hAnsi="Times New Roman" w:cs="Times New Roman"/>
          <w:sz w:val="24"/>
          <w:szCs w:val="24"/>
          <w:lang w:eastAsia="cs-CZ"/>
        </w:rPr>
        <w:t>(vyprávění pohádek, příběhů, filmů, loutky apod.)</w:t>
      </w:r>
    </w:p>
    <w:p w14:paraId="58C5CDD0" w14:textId="77777777" w:rsidR="007D7347" w:rsidRPr="007D7347" w:rsidRDefault="007D7347" w:rsidP="007D734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7D7347">
        <w:rPr>
          <w:rFonts w:ascii="Times New Roman" w:eastAsia="Times New Roman" w:hAnsi="Times New Roman" w:cs="Times New Roman"/>
          <w:b/>
          <w:bCs/>
          <w:sz w:val="24"/>
          <w:szCs w:val="24"/>
          <w:lang w:eastAsia="cs-CZ"/>
        </w:rPr>
        <w:t>vytrvalost procvičujeme např. postupným pověřováním dítěte drobnými úkoly</w:t>
      </w:r>
      <w:r w:rsidRPr="007D7347">
        <w:rPr>
          <w:rFonts w:ascii="Times New Roman" w:eastAsia="Times New Roman" w:hAnsi="Times New Roman" w:cs="Times New Roman"/>
          <w:sz w:val="24"/>
          <w:szCs w:val="24"/>
          <w:lang w:eastAsia="cs-CZ"/>
        </w:rPr>
        <w:t>, které bude mít pravidelně na starost a bude za ně nést odpovědnost</w:t>
      </w:r>
    </w:p>
    <w:p w14:paraId="3775976E" w14:textId="77777777" w:rsidR="007D7347" w:rsidRPr="007D7347" w:rsidRDefault="007D7347" w:rsidP="007D734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7D7347">
        <w:rPr>
          <w:rFonts w:ascii="Times New Roman" w:eastAsia="Times New Roman" w:hAnsi="Times New Roman" w:cs="Times New Roman"/>
          <w:b/>
          <w:bCs/>
          <w:sz w:val="24"/>
          <w:szCs w:val="24"/>
          <w:lang w:eastAsia="cs-CZ"/>
        </w:rPr>
        <w:t>při obtížích ve vztazích zkoušíme pro dítě najít vhodnou zájmovou skupinu</w:t>
      </w:r>
      <w:r w:rsidRPr="007D7347">
        <w:rPr>
          <w:rFonts w:ascii="Times New Roman" w:eastAsia="Times New Roman" w:hAnsi="Times New Roman" w:cs="Times New Roman"/>
          <w:sz w:val="24"/>
          <w:szCs w:val="24"/>
          <w:lang w:eastAsia="cs-CZ"/>
        </w:rPr>
        <w:t xml:space="preserve">; </w:t>
      </w:r>
      <w:proofErr w:type="gramStart"/>
      <w:r w:rsidRPr="007D7347">
        <w:rPr>
          <w:rFonts w:ascii="Times New Roman" w:eastAsia="Times New Roman" w:hAnsi="Times New Roman" w:cs="Times New Roman"/>
          <w:sz w:val="24"/>
          <w:szCs w:val="24"/>
          <w:lang w:eastAsia="cs-CZ"/>
        </w:rPr>
        <w:t>vhodnější</w:t>
      </w:r>
      <w:proofErr w:type="gramEnd"/>
      <w:r w:rsidRPr="007D7347">
        <w:rPr>
          <w:rFonts w:ascii="Times New Roman" w:eastAsia="Times New Roman" w:hAnsi="Times New Roman" w:cs="Times New Roman"/>
          <w:sz w:val="24"/>
          <w:szCs w:val="24"/>
          <w:lang w:eastAsia="cs-CZ"/>
        </w:rPr>
        <w:t xml:space="preserve"> než terapie se jeví přirozená, ale nikoliv terapeutická skupina</w:t>
      </w:r>
    </w:p>
    <w:p w14:paraId="353F1BE5" w14:textId="77777777" w:rsidR="007D7347" w:rsidRPr="007D7347" w:rsidRDefault="007D7347" w:rsidP="007D734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7D7347">
        <w:rPr>
          <w:rFonts w:ascii="Times New Roman" w:eastAsia="Times New Roman" w:hAnsi="Times New Roman" w:cs="Times New Roman"/>
          <w:sz w:val="24"/>
          <w:szCs w:val="24"/>
          <w:lang w:eastAsia="cs-CZ"/>
        </w:rPr>
        <w:t xml:space="preserve">při obtížích s motorikou je vhodné najít </w:t>
      </w:r>
      <w:r w:rsidRPr="007D7347">
        <w:rPr>
          <w:rFonts w:ascii="Times New Roman" w:eastAsia="Times New Roman" w:hAnsi="Times New Roman" w:cs="Times New Roman"/>
          <w:b/>
          <w:bCs/>
          <w:sz w:val="24"/>
          <w:szCs w:val="24"/>
          <w:lang w:eastAsia="cs-CZ"/>
        </w:rPr>
        <w:t>takové pohybové aktivity, které by nebyly zaměřeny na výkon</w:t>
      </w:r>
    </w:p>
    <w:p w14:paraId="511DFE3A" w14:textId="77777777" w:rsidR="007D7347" w:rsidRPr="007D7347" w:rsidRDefault="007D7347" w:rsidP="007D734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7D7347">
        <w:rPr>
          <w:rFonts w:ascii="Times New Roman" w:eastAsia="Times New Roman" w:hAnsi="Times New Roman" w:cs="Times New Roman"/>
          <w:sz w:val="24"/>
          <w:szCs w:val="24"/>
          <w:lang w:eastAsia="cs-CZ"/>
        </w:rPr>
        <w:t xml:space="preserve">u jemné motoriky jsou vhodná klasická </w:t>
      </w:r>
      <w:r w:rsidRPr="007D7347">
        <w:rPr>
          <w:rFonts w:ascii="Times New Roman" w:eastAsia="Times New Roman" w:hAnsi="Times New Roman" w:cs="Times New Roman"/>
          <w:b/>
          <w:bCs/>
          <w:sz w:val="24"/>
          <w:szCs w:val="24"/>
          <w:lang w:eastAsia="cs-CZ"/>
        </w:rPr>
        <w:t>uvolňovací cvičení</w:t>
      </w:r>
      <w:r w:rsidRPr="007D7347">
        <w:rPr>
          <w:rFonts w:ascii="Times New Roman" w:eastAsia="Times New Roman" w:hAnsi="Times New Roman" w:cs="Times New Roman"/>
          <w:sz w:val="24"/>
          <w:szCs w:val="24"/>
          <w:lang w:eastAsia="cs-CZ"/>
        </w:rPr>
        <w:t>, práce s hlínou i některé další techniky</w:t>
      </w:r>
    </w:p>
    <w:p w14:paraId="06AECF57" w14:textId="77777777" w:rsidR="007D7347" w:rsidRPr="007D7347" w:rsidRDefault="007D7347" w:rsidP="007D734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7D7347">
        <w:rPr>
          <w:rFonts w:ascii="Times New Roman" w:eastAsia="Times New Roman" w:hAnsi="Times New Roman" w:cs="Times New Roman"/>
          <w:b/>
          <w:bCs/>
          <w:sz w:val="24"/>
          <w:szCs w:val="24"/>
          <w:lang w:eastAsia="cs-CZ"/>
        </w:rPr>
        <w:t xml:space="preserve">zvýraznění všech metod vedoucích ke zpevnění žádoucích prvků chování </w:t>
      </w:r>
      <w:r w:rsidRPr="007D7347">
        <w:rPr>
          <w:rFonts w:ascii="Times New Roman" w:eastAsia="Times New Roman" w:hAnsi="Times New Roman" w:cs="Times New Roman"/>
          <w:sz w:val="24"/>
          <w:szCs w:val="24"/>
          <w:lang w:eastAsia="cs-CZ"/>
        </w:rPr>
        <w:t>u žáka; zvýšená míra tolerance vůči vnějším projevům chování zapříčiněným poruchou</w:t>
      </w:r>
    </w:p>
    <w:p w14:paraId="7B54EF07" w14:textId="77777777" w:rsidR="007D7347" w:rsidRPr="007D7347" w:rsidRDefault="007D7347" w:rsidP="007D734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7D7347">
        <w:rPr>
          <w:rFonts w:ascii="Times New Roman" w:eastAsia="Times New Roman" w:hAnsi="Times New Roman" w:cs="Times New Roman"/>
          <w:b/>
          <w:bCs/>
          <w:sz w:val="24"/>
          <w:szCs w:val="24"/>
          <w:lang w:eastAsia="cs-CZ"/>
        </w:rPr>
        <w:t xml:space="preserve">rozvíjení sociálních a komunikačních dovedností </w:t>
      </w:r>
      <w:r w:rsidRPr="007D7347">
        <w:rPr>
          <w:rFonts w:ascii="Times New Roman" w:eastAsia="Times New Roman" w:hAnsi="Times New Roman" w:cs="Times New Roman"/>
          <w:sz w:val="24"/>
          <w:szCs w:val="24"/>
          <w:lang w:eastAsia="cs-CZ"/>
        </w:rPr>
        <w:t>ve vztahu k dospělým i dětem</w:t>
      </w:r>
    </w:p>
    <w:p w14:paraId="0462E91E" w14:textId="77777777" w:rsidR="007D7347" w:rsidRPr="007D7347" w:rsidRDefault="007D7347" w:rsidP="007D734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7D7347">
        <w:rPr>
          <w:rFonts w:ascii="Times New Roman" w:eastAsia="Times New Roman" w:hAnsi="Times New Roman" w:cs="Times New Roman"/>
          <w:b/>
          <w:bCs/>
          <w:sz w:val="24"/>
          <w:szCs w:val="24"/>
          <w:lang w:eastAsia="cs-CZ"/>
        </w:rPr>
        <w:t xml:space="preserve">volnočasové aktivity jako prevence rizikového chování </w:t>
      </w:r>
      <w:r w:rsidRPr="007D7347">
        <w:rPr>
          <w:rFonts w:ascii="Times New Roman" w:eastAsia="Times New Roman" w:hAnsi="Times New Roman" w:cs="Times New Roman"/>
          <w:sz w:val="24"/>
          <w:szCs w:val="24"/>
          <w:lang w:eastAsia="cs-CZ"/>
        </w:rPr>
        <w:t>(Michalová, 2007).</w:t>
      </w:r>
    </w:p>
    <w:p w14:paraId="6195C3E4" w14:textId="77777777" w:rsidR="007D7347" w:rsidRPr="007D7347" w:rsidRDefault="007D7347" w:rsidP="007D7347">
      <w:p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2" w:history="1">
        <w:r w:rsidRPr="007D7347">
          <w:rPr>
            <w:rFonts w:ascii="Times New Roman" w:eastAsia="Times New Roman" w:hAnsi="Times New Roman" w:cs="Times New Roman"/>
            <w:color w:val="0000FF"/>
            <w:sz w:val="24"/>
            <w:szCs w:val="24"/>
            <w:u w:val="single"/>
            <w:lang w:eastAsia="cs-CZ"/>
          </w:rPr>
          <w:t>Zdroj informací.</w:t>
        </w:r>
      </w:hyperlink>
    </w:p>
    <w:p w14:paraId="4988F12C" w14:textId="77777777" w:rsidR="007D7347" w:rsidRPr="007D7347" w:rsidRDefault="007D7347" w:rsidP="007D734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D7347">
        <w:rPr>
          <w:rFonts w:ascii="Times New Roman" w:eastAsia="Times New Roman" w:hAnsi="Times New Roman" w:cs="Times New Roman"/>
          <w:sz w:val="24"/>
          <w:szCs w:val="24"/>
          <w:lang w:eastAsia="cs-CZ"/>
        </w:rPr>
        <w:t xml:space="preserve">Pro dlouhodobou práci s dítětem s poruchou chování je vhodné stanovit </w:t>
      </w:r>
      <w:r w:rsidRPr="007D7347">
        <w:rPr>
          <w:rFonts w:ascii="Times New Roman" w:eastAsia="Times New Roman" w:hAnsi="Times New Roman" w:cs="Times New Roman"/>
          <w:b/>
          <w:bCs/>
          <w:sz w:val="24"/>
          <w:szCs w:val="24"/>
          <w:lang w:eastAsia="cs-CZ"/>
        </w:rPr>
        <w:t>individuální výchovný plán</w:t>
      </w:r>
      <w:r w:rsidRPr="007D7347">
        <w:rPr>
          <w:rFonts w:ascii="Times New Roman" w:eastAsia="Times New Roman" w:hAnsi="Times New Roman" w:cs="Times New Roman"/>
          <w:sz w:val="24"/>
          <w:szCs w:val="24"/>
          <w:lang w:eastAsia="cs-CZ"/>
        </w:rPr>
        <w:t>. Takové dítě by mělo mít ve škole svého pedagogického garanta, který s ním bude schopen navázat vztah. Není vhodné pro tuto roli vybrat člověka, který vůči dítěti pro jeho chování pociťuje despekt či agresi. Součástí výchovného plánu jsou individuální schůzky, v </w:t>
      </w:r>
      <w:proofErr w:type="gramStart"/>
      <w:r w:rsidRPr="007D7347">
        <w:rPr>
          <w:rFonts w:ascii="Times New Roman" w:eastAsia="Times New Roman" w:hAnsi="Times New Roman" w:cs="Times New Roman"/>
          <w:sz w:val="24"/>
          <w:szCs w:val="24"/>
          <w:lang w:eastAsia="cs-CZ"/>
        </w:rPr>
        <w:t>rámci</w:t>
      </w:r>
      <w:proofErr w:type="gramEnd"/>
      <w:r w:rsidRPr="007D7347">
        <w:rPr>
          <w:rFonts w:ascii="Times New Roman" w:eastAsia="Times New Roman" w:hAnsi="Times New Roman" w:cs="Times New Roman"/>
          <w:sz w:val="24"/>
          <w:szCs w:val="24"/>
          <w:lang w:eastAsia="cs-CZ"/>
        </w:rPr>
        <w:t xml:space="preserve"> nichž může pedagog hovořit s dítětem o situacích ve škole, o tom, jak je prožívá, a dalším vývoji. </w:t>
      </w:r>
    </w:p>
    <w:p w14:paraId="2598FBAE" w14:textId="77777777" w:rsidR="007D7347" w:rsidRPr="007D7347" w:rsidRDefault="007D7347" w:rsidP="007D734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D7347">
        <w:rPr>
          <w:rFonts w:ascii="Times New Roman" w:eastAsia="Times New Roman" w:hAnsi="Times New Roman" w:cs="Times New Roman"/>
          <w:sz w:val="24"/>
          <w:szCs w:val="24"/>
          <w:lang w:eastAsia="cs-CZ"/>
        </w:rPr>
        <w:t xml:space="preserve">Pro </w:t>
      </w:r>
      <w:hyperlink r:id="rId13" w:tgtFrame="_blank" w:history="1">
        <w:r w:rsidRPr="007D7347">
          <w:rPr>
            <w:rFonts w:ascii="Times New Roman" w:eastAsia="Times New Roman" w:hAnsi="Times New Roman" w:cs="Times New Roman"/>
            <w:color w:val="0000FF"/>
            <w:sz w:val="24"/>
            <w:szCs w:val="24"/>
            <w:u w:val="single"/>
            <w:lang w:eastAsia="cs-CZ"/>
          </w:rPr>
          <w:t>psychohygienu učitele</w:t>
        </w:r>
      </w:hyperlink>
      <w:r w:rsidRPr="007D7347">
        <w:rPr>
          <w:rFonts w:ascii="Times New Roman" w:eastAsia="Times New Roman" w:hAnsi="Times New Roman" w:cs="Times New Roman"/>
          <w:sz w:val="24"/>
          <w:szCs w:val="24"/>
          <w:lang w:eastAsia="cs-CZ"/>
        </w:rPr>
        <w:t xml:space="preserve">, který má ve třídě dítě s poruchou chování, se hodí zejména </w:t>
      </w:r>
      <w:hyperlink r:id="rId14" w:tgtFrame="_blank" w:history="1">
        <w:proofErr w:type="spellStart"/>
        <w:r w:rsidRPr="007D7347">
          <w:rPr>
            <w:rFonts w:ascii="Times New Roman" w:eastAsia="Times New Roman" w:hAnsi="Times New Roman" w:cs="Times New Roman"/>
            <w:color w:val="0000FF"/>
            <w:sz w:val="24"/>
            <w:szCs w:val="24"/>
            <w:u w:val="single"/>
            <w:lang w:eastAsia="cs-CZ"/>
          </w:rPr>
          <w:t>balintovská</w:t>
        </w:r>
        <w:proofErr w:type="spellEnd"/>
        <w:r w:rsidRPr="007D7347">
          <w:rPr>
            <w:rFonts w:ascii="Times New Roman" w:eastAsia="Times New Roman" w:hAnsi="Times New Roman" w:cs="Times New Roman"/>
            <w:color w:val="0000FF"/>
            <w:sz w:val="24"/>
            <w:szCs w:val="24"/>
            <w:u w:val="single"/>
            <w:lang w:eastAsia="cs-CZ"/>
          </w:rPr>
          <w:t xml:space="preserve"> skupina</w:t>
        </w:r>
      </w:hyperlink>
      <w:r w:rsidRPr="007D7347">
        <w:rPr>
          <w:rFonts w:ascii="Times New Roman" w:eastAsia="Times New Roman" w:hAnsi="Times New Roman" w:cs="Times New Roman"/>
          <w:sz w:val="24"/>
          <w:szCs w:val="24"/>
          <w:lang w:eastAsia="cs-CZ"/>
        </w:rPr>
        <w:t>, v rámci níž lze probrat situaci dítěte s kolegy a zároveň minimalizovat emocionální zátěž a stereotypní myšlenky s dítětem a projevy jeho chování spojenými.</w:t>
      </w:r>
    </w:p>
    <w:p w14:paraId="78FBFBC1" w14:textId="77777777" w:rsidR="007D7347" w:rsidRPr="007D7347" w:rsidRDefault="007D7347" w:rsidP="007D7347">
      <w:pPr>
        <w:spacing w:after="0" w:line="240" w:lineRule="auto"/>
        <w:rPr>
          <w:rFonts w:ascii="Times New Roman" w:eastAsia="Times New Roman" w:hAnsi="Times New Roman" w:cs="Times New Roman"/>
          <w:sz w:val="24"/>
          <w:szCs w:val="24"/>
          <w:lang w:eastAsia="cs-CZ"/>
        </w:rPr>
      </w:pPr>
      <w:r w:rsidRPr="007D7347">
        <w:rPr>
          <w:rFonts w:ascii="Times New Roman" w:eastAsia="Times New Roman" w:hAnsi="Times New Roman" w:cs="Times New Roman"/>
          <w:sz w:val="24"/>
          <w:szCs w:val="24"/>
          <w:lang w:eastAsia="cs-CZ"/>
        </w:rPr>
        <w:pict w14:anchorId="0605C6DE">
          <v:rect id="_x0000_i1036" style="width:0;height:1.5pt" o:hralign="center" o:hrstd="t" o:hr="t" fillcolor="#a0a0a0" stroked="f"/>
        </w:pict>
      </w:r>
    </w:p>
    <w:p w14:paraId="75F60822" w14:textId="77777777" w:rsidR="007D7347" w:rsidRPr="007D7347" w:rsidRDefault="007D7347" w:rsidP="007D734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D7347">
        <w:rPr>
          <w:rFonts w:ascii="Times New Roman" w:eastAsia="Times New Roman" w:hAnsi="Times New Roman" w:cs="Times New Roman"/>
          <w:b/>
          <w:bCs/>
          <w:sz w:val="24"/>
          <w:szCs w:val="24"/>
          <w:lang w:eastAsia="cs-CZ"/>
        </w:rPr>
        <w:t>Další zdroje: </w:t>
      </w:r>
    </w:p>
    <w:p w14:paraId="7AA2E547" w14:textId="77777777" w:rsidR="007D7347" w:rsidRPr="007D7347" w:rsidRDefault="007D7347" w:rsidP="007D7347">
      <w:p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5" w:history="1">
        <w:r w:rsidRPr="007D7347">
          <w:rPr>
            <w:rFonts w:ascii="Times New Roman" w:eastAsia="Times New Roman" w:hAnsi="Times New Roman" w:cs="Times New Roman"/>
            <w:color w:val="0000FF"/>
            <w:sz w:val="24"/>
            <w:szCs w:val="24"/>
            <w:u w:val="single"/>
            <w:lang w:eastAsia="cs-CZ"/>
          </w:rPr>
          <w:t>http://katalogpo.upol.cz/socialni-znevyhodneni/prace-s-tridnim-kolektivem/4-9-1-10-tvorba-pravidel-tridy-a-hodnoceni-jejich-dodrzovani/</w:t>
        </w:r>
      </w:hyperlink>
      <w:r w:rsidRPr="007D7347">
        <w:rPr>
          <w:rFonts w:ascii="Times New Roman" w:eastAsia="Times New Roman" w:hAnsi="Times New Roman" w:cs="Times New Roman"/>
          <w:sz w:val="24"/>
          <w:szCs w:val="24"/>
          <w:lang w:eastAsia="cs-CZ"/>
        </w:rPr>
        <w:t> </w:t>
      </w:r>
    </w:p>
    <w:p w14:paraId="5642C868" w14:textId="77777777" w:rsidR="007D7347" w:rsidRPr="007D7347" w:rsidRDefault="007D7347" w:rsidP="007D7347">
      <w:p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6" w:history="1">
        <w:r w:rsidRPr="007D7347">
          <w:rPr>
            <w:rFonts w:ascii="Times New Roman" w:eastAsia="Times New Roman" w:hAnsi="Times New Roman" w:cs="Times New Roman"/>
            <w:color w:val="0000FF"/>
            <w:sz w:val="24"/>
            <w:szCs w:val="24"/>
            <w:u w:val="single"/>
            <w:lang w:eastAsia="cs-CZ"/>
          </w:rPr>
          <w:t>https://www.pdf.upol.cz/fileadmin/userdata/PdF/VaV/2017/odborne_seminare/problemy_v_chovani_zaku.pdf</w:t>
        </w:r>
      </w:hyperlink>
      <w:r w:rsidRPr="007D7347">
        <w:rPr>
          <w:rFonts w:ascii="Times New Roman" w:eastAsia="Times New Roman" w:hAnsi="Times New Roman" w:cs="Times New Roman"/>
          <w:sz w:val="24"/>
          <w:szCs w:val="24"/>
          <w:lang w:eastAsia="cs-CZ"/>
        </w:rPr>
        <w:t> </w:t>
      </w:r>
    </w:p>
    <w:p w14:paraId="5B0F221C" w14:textId="77777777" w:rsidR="007D7347" w:rsidRPr="007D7347" w:rsidRDefault="007D7347" w:rsidP="007D7347">
      <w:p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7" w:history="1">
        <w:r w:rsidRPr="007D7347">
          <w:rPr>
            <w:rFonts w:ascii="Times New Roman" w:eastAsia="Times New Roman" w:hAnsi="Times New Roman" w:cs="Times New Roman"/>
            <w:color w:val="0000FF"/>
            <w:sz w:val="24"/>
            <w:szCs w:val="24"/>
            <w:u w:val="single"/>
            <w:lang w:eastAsia="cs-CZ"/>
          </w:rPr>
          <w:t>http://www.speczs.cz/informace/poruchy-chovani</w:t>
        </w:r>
      </w:hyperlink>
      <w:r w:rsidRPr="007D7347">
        <w:rPr>
          <w:rFonts w:ascii="Times New Roman" w:eastAsia="Times New Roman" w:hAnsi="Times New Roman" w:cs="Times New Roman"/>
          <w:sz w:val="24"/>
          <w:szCs w:val="24"/>
          <w:lang w:eastAsia="cs-CZ"/>
        </w:rPr>
        <w:t> </w:t>
      </w:r>
    </w:p>
    <w:p w14:paraId="6E9C6E53" w14:textId="77777777" w:rsidR="007D7347" w:rsidRPr="007D7347" w:rsidRDefault="007D7347" w:rsidP="007D7347">
      <w:p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8" w:history="1">
        <w:r w:rsidRPr="007D7347">
          <w:rPr>
            <w:rFonts w:ascii="Times New Roman" w:eastAsia="Times New Roman" w:hAnsi="Times New Roman" w:cs="Times New Roman"/>
            <w:color w:val="0000FF"/>
            <w:sz w:val="24"/>
            <w:szCs w:val="24"/>
            <w:u w:val="single"/>
            <w:lang w:eastAsia="cs-CZ"/>
          </w:rPr>
          <w:t>https://is.muni.cz/th/kdmm8/Bakalarska_prace.pdf</w:t>
        </w:r>
      </w:hyperlink>
      <w:r w:rsidRPr="007D7347">
        <w:rPr>
          <w:rFonts w:ascii="Times New Roman" w:eastAsia="Times New Roman" w:hAnsi="Times New Roman" w:cs="Times New Roman"/>
          <w:sz w:val="24"/>
          <w:szCs w:val="24"/>
          <w:lang w:eastAsia="cs-CZ"/>
        </w:rPr>
        <w:t> </w:t>
      </w:r>
    </w:p>
    <w:p w14:paraId="02416469" w14:textId="77777777" w:rsidR="007D7347" w:rsidRPr="007D7347" w:rsidRDefault="007D7347" w:rsidP="007D7347">
      <w:p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9" w:history="1">
        <w:r w:rsidRPr="007D7347">
          <w:rPr>
            <w:rFonts w:ascii="Times New Roman" w:eastAsia="Times New Roman" w:hAnsi="Times New Roman" w:cs="Times New Roman"/>
            <w:color w:val="0000FF"/>
            <w:sz w:val="24"/>
            <w:szCs w:val="24"/>
            <w:u w:val="single"/>
            <w:lang w:eastAsia="cs-CZ"/>
          </w:rPr>
          <w:t>http://katalogpo.upol.cz/socialni-znevyhodneni/intervence/4-3-8-zvladani-narocneho-chovani/</w:t>
        </w:r>
      </w:hyperlink>
    </w:p>
    <w:p w14:paraId="21B5C62C" w14:textId="77777777" w:rsidR="007D7347" w:rsidRPr="007D7347" w:rsidRDefault="007D7347" w:rsidP="007D7347">
      <w:p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20" w:history="1">
        <w:r w:rsidRPr="007D7347">
          <w:rPr>
            <w:rFonts w:ascii="Times New Roman" w:eastAsia="Times New Roman" w:hAnsi="Times New Roman" w:cs="Times New Roman"/>
            <w:color w:val="0000FF"/>
            <w:sz w:val="24"/>
            <w:szCs w:val="24"/>
            <w:u w:val="single"/>
            <w:lang w:eastAsia="cs-CZ"/>
          </w:rPr>
          <w:t>http://katalogpo.upol.cz/telesne-postizeni-a-zavazna-onemocneni/intervence/4-3-8-zvladani-narocneho-chovani-prace-s-emocemi-zaku-v-konfliktnich-situacich-prubezna-prace-s-emocemi-zaku-podpora-emocniho-rozvoje-zaku/</w:t>
        </w:r>
      </w:hyperlink>
    </w:p>
    <w:p w14:paraId="5580380A" w14:textId="2B03B8BE" w:rsidR="007D7347" w:rsidRDefault="007D7347" w:rsidP="007D7347">
      <w:p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21" w:history="1">
        <w:r w:rsidRPr="007D7347">
          <w:rPr>
            <w:rFonts w:ascii="Times New Roman" w:eastAsia="Times New Roman" w:hAnsi="Times New Roman" w:cs="Times New Roman"/>
            <w:color w:val="0000FF"/>
            <w:sz w:val="24"/>
            <w:szCs w:val="24"/>
            <w:u w:val="single"/>
            <w:lang w:eastAsia="cs-CZ"/>
          </w:rPr>
          <w:t>http://katalogpo.upol.cz/metodika-identifikace-socialniho-znevyhodneni/3-vybrane-oblasti-pedagogicke-diagnostiky/3-5-pedagogicka-diagnostika-chovani-zaka/</w:t>
        </w:r>
      </w:hyperlink>
    </w:p>
    <w:p w14:paraId="48D30B18" w14:textId="77777777" w:rsidR="004C382E" w:rsidRPr="007D7347" w:rsidRDefault="004C382E" w:rsidP="007D7347">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1" w:name="_GoBack"/>
      <w:bookmarkEnd w:id="1"/>
    </w:p>
    <w:sectPr w:rsidR="004C382E" w:rsidRPr="007D7347">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6AE14" w14:textId="77777777" w:rsidR="002B61BA" w:rsidRDefault="002B61BA" w:rsidP="004C382E">
      <w:pPr>
        <w:spacing w:after="0" w:line="240" w:lineRule="auto"/>
      </w:pPr>
      <w:r>
        <w:separator/>
      </w:r>
    </w:p>
  </w:endnote>
  <w:endnote w:type="continuationSeparator" w:id="0">
    <w:p w14:paraId="7BD30BF8" w14:textId="77777777" w:rsidR="002B61BA" w:rsidRDefault="002B61BA" w:rsidP="004C3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9977383"/>
      <w:docPartObj>
        <w:docPartGallery w:val="Page Numbers (Bottom of Page)"/>
        <w:docPartUnique/>
      </w:docPartObj>
    </w:sdtPr>
    <w:sdtContent>
      <w:p w14:paraId="6F4A1930" w14:textId="28958AAE" w:rsidR="004C382E" w:rsidRDefault="004C382E">
        <w:pPr>
          <w:pStyle w:val="Zpat"/>
          <w:jc w:val="right"/>
        </w:pPr>
        <w:r>
          <w:fldChar w:fldCharType="begin"/>
        </w:r>
        <w:r>
          <w:instrText>PAGE   \* MERGEFORMAT</w:instrText>
        </w:r>
        <w:r>
          <w:fldChar w:fldCharType="separate"/>
        </w:r>
        <w:r>
          <w:t>2</w:t>
        </w:r>
        <w:r>
          <w:fldChar w:fldCharType="end"/>
        </w:r>
      </w:p>
    </w:sdtContent>
  </w:sdt>
  <w:p w14:paraId="7DE7D327" w14:textId="77777777" w:rsidR="004C382E" w:rsidRDefault="004C38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CE707" w14:textId="77777777" w:rsidR="002B61BA" w:rsidRDefault="002B61BA" w:rsidP="004C382E">
      <w:pPr>
        <w:spacing w:after="0" w:line="240" w:lineRule="auto"/>
      </w:pPr>
      <w:r>
        <w:separator/>
      </w:r>
    </w:p>
  </w:footnote>
  <w:footnote w:type="continuationSeparator" w:id="0">
    <w:p w14:paraId="7382A861" w14:textId="77777777" w:rsidR="002B61BA" w:rsidRDefault="002B61BA" w:rsidP="004C38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264A4"/>
    <w:multiLevelType w:val="multilevel"/>
    <w:tmpl w:val="87DA1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F307F2"/>
    <w:multiLevelType w:val="multilevel"/>
    <w:tmpl w:val="DED2D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7D5BE3"/>
    <w:multiLevelType w:val="multilevel"/>
    <w:tmpl w:val="D7CE9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5B0800"/>
    <w:multiLevelType w:val="multilevel"/>
    <w:tmpl w:val="0B063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B86D6F"/>
    <w:multiLevelType w:val="multilevel"/>
    <w:tmpl w:val="2AA20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A37B88"/>
    <w:multiLevelType w:val="multilevel"/>
    <w:tmpl w:val="B0C28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350DB9"/>
    <w:multiLevelType w:val="multilevel"/>
    <w:tmpl w:val="3C48E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274E31"/>
    <w:multiLevelType w:val="multilevel"/>
    <w:tmpl w:val="CEF89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
  </w:num>
  <w:num w:numId="4">
    <w:abstractNumId w:val="7"/>
  </w:num>
  <w:num w:numId="5">
    <w:abstractNumId w:val="5"/>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0AE"/>
    <w:rsid w:val="000560AE"/>
    <w:rsid w:val="002B61BA"/>
    <w:rsid w:val="00387A03"/>
    <w:rsid w:val="003D4ABE"/>
    <w:rsid w:val="004C382E"/>
    <w:rsid w:val="00523BA0"/>
    <w:rsid w:val="005525AD"/>
    <w:rsid w:val="007D7347"/>
    <w:rsid w:val="00B73D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C4804"/>
  <w15:chartTrackingRefBased/>
  <w15:docId w15:val="{FA0EB2C9-AD4C-4551-8EEB-B470E82E0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7D73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7D7347"/>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7D7347"/>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7D7347"/>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D7347"/>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7D7347"/>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7D7347"/>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7D7347"/>
    <w:rPr>
      <w:rFonts w:ascii="Times New Roman" w:eastAsia="Times New Roman" w:hAnsi="Times New Roman" w:cs="Times New Roman"/>
      <w:b/>
      <w:bCs/>
      <w:sz w:val="24"/>
      <w:szCs w:val="24"/>
      <w:lang w:eastAsia="cs-CZ"/>
    </w:rPr>
  </w:style>
  <w:style w:type="character" w:styleId="Hypertextovodkaz">
    <w:name w:val="Hyperlink"/>
    <w:basedOn w:val="Standardnpsmoodstavce"/>
    <w:uiPriority w:val="99"/>
    <w:semiHidden/>
    <w:unhideWhenUsed/>
    <w:rsid w:val="007D7347"/>
    <w:rPr>
      <w:color w:val="0000FF"/>
      <w:u w:val="single"/>
    </w:rPr>
  </w:style>
  <w:style w:type="paragraph" w:styleId="z-Zatekformule">
    <w:name w:val="HTML Top of Form"/>
    <w:basedOn w:val="Normln"/>
    <w:next w:val="Normln"/>
    <w:link w:val="z-ZatekformuleChar"/>
    <w:hidden/>
    <w:uiPriority w:val="99"/>
    <w:semiHidden/>
    <w:unhideWhenUsed/>
    <w:rsid w:val="007D7347"/>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7D7347"/>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7D7347"/>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7D7347"/>
    <w:rPr>
      <w:rFonts w:ascii="Arial" w:eastAsia="Times New Roman" w:hAnsi="Arial" w:cs="Arial"/>
      <w:vanish/>
      <w:sz w:val="16"/>
      <w:szCs w:val="16"/>
      <w:lang w:eastAsia="cs-CZ"/>
    </w:rPr>
  </w:style>
  <w:style w:type="paragraph" w:customStyle="1" w:styleId="item-595">
    <w:name w:val="item-595"/>
    <w:basedOn w:val="Normln"/>
    <w:rsid w:val="007D734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tem-589">
    <w:name w:val="item-589"/>
    <w:basedOn w:val="Normln"/>
    <w:rsid w:val="007D734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v-header">
    <w:name w:val="nav-header"/>
    <w:basedOn w:val="Standardnpsmoodstavce"/>
    <w:rsid w:val="007D7347"/>
  </w:style>
  <w:style w:type="paragraph" w:customStyle="1" w:styleId="item-590">
    <w:name w:val="item-590"/>
    <w:basedOn w:val="Normln"/>
    <w:rsid w:val="007D734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tem-659">
    <w:name w:val="item-659"/>
    <w:basedOn w:val="Normln"/>
    <w:rsid w:val="007D734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tem-593">
    <w:name w:val="item-593"/>
    <w:basedOn w:val="Normln"/>
    <w:rsid w:val="007D734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tem-594">
    <w:name w:val="item-594"/>
    <w:basedOn w:val="Normln"/>
    <w:rsid w:val="007D734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tem-619">
    <w:name w:val="item-619"/>
    <w:basedOn w:val="Normln"/>
    <w:rsid w:val="007D734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tem-596">
    <w:name w:val="item-596"/>
    <w:basedOn w:val="Normln"/>
    <w:rsid w:val="007D734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tem-598">
    <w:name w:val="item-598"/>
    <w:basedOn w:val="Normln"/>
    <w:rsid w:val="007D734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tem-599">
    <w:name w:val="item-599"/>
    <w:basedOn w:val="Normln"/>
    <w:rsid w:val="007D734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tem-600">
    <w:name w:val="item-600"/>
    <w:basedOn w:val="Normln"/>
    <w:rsid w:val="007D734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tem-601">
    <w:name w:val="item-601"/>
    <w:basedOn w:val="Normln"/>
    <w:rsid w:val="007D734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tem-603">
    <w:name w:val="item-603"/>
    <w:basedOn w:val="Normln"/>
    <w:rsid w:val="007D734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tem-665">
    <w:name w:val="item-665"/>
    <w:basedOn w:val="Normln"/>
    <w:rsid w:val="007D734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tem-666">
    <w:name w:val="item-666"/>
    <w:basedOn w:val="Normln"/>
    <w:rsid w:val="007D734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tem-667">
    <w:name w:val="item-667"/>
    <w:basedOn w:val="Normln"/>
    <w:rsid w:val="007D734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tem-653">
    <w:name w:val="item-653"/>
    <w:basedOn w:val="Normln"/>
    <w:rsid w:val="007D734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divider">
    <w:name w:val="divider"/>
    <w:basedOn w:val="Standardnpsmoodstavce"/>
    <w:rsid w:val="007D7347"/>
  </w:style>
  <w:style w:type="paragraph" w:customStyle="1" w:styleId="active">
    <w:name w:val="active"/>
    <w:basedOn w:val="Normln"/>
    <w:rsid w:val="007D734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7D734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D7347"/>
    <w:rPr>
      <w:b/>
      <w:bCs/>
    </w:rPr>
  </w:style>
  <w:style w:type="paragraph" w:customStyle="1" w:styleId="tag-193">
    <w:name w:val="tag-193"/>
    <w:basedOn w:val="Normln"/>
    <w:rsid w:val="007D734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ag-188">
    <w:name w:val="tag-188"/>
    <w:basedOn w:val="Normln"/>
    <w:rsid w:val="007D734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ag-187">
    <w:name w:val="tag-187"/>
    <w:basedOn w:val="Normln"/>
    <w:rsid w:val="007D734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ag-186">
    <w:name w:val="tag-186"/>
    <w:basedOn w:val="Normln"/>
    <w:rsid w:val="007D734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ag-185">
    <w:name w:val="tag-185"/>
    <w:basedOn w:val="Normln"/>
    <w:rsid w:val="007D734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ag-184">
    <w:name w:val="tag-184"/>
    <w:basedOn w:val="Normln"/>
    <w:rsid w:val="007D734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urrent">
    <w:name w:val="current"/>
    <w:basedOn w:val="Normln"/>
    <w:rsid w:val="007D734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ull-center">
    <w:name w:val="pull-center"/>
    <w:basedOn w:val="Normln"/>
    <w:rsid w:val="007D734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tem-615">
    <w:name w:val="item-615"/>
    <w:basedOn w:val="Normln"/>
    <w:rsid w:val="007D734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tem-616">
    <w:name w:val="item-616"/>
    <w:basedOn w:val="Normln"/>
    <w:rsid w:val="007D734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tem-618">
    <w:name w:val="item-618"/>
    <w:basedOn w:val="Normln"/>
    <w:rsid w:val="007D734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tem-669">
    <w:name w:val="item-669"/>
    <w:basedOn w:val="Normln"/>
    <w:rsid w:val="007D734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tem-670">
    <w:name w:val="item-670"/>
    <w:basedOn w:val="Normln"/>
    <w:rsid w:val="007D734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tem-671">
    <w:name w:val="item-671"/>
    <w:basedOn w:val="Normln"/>
    <w:rsid w:val="007D734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4C382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C382E"/>
  </w:style>
  <w:style w:type="paragraph" w:styleId="Zpat">
    <w:name w:val="footer"/>
    <w:basedOn w:val="Normln"/>
    <w:link w:val="ZpatChar"/>
    <w:uiPriority w:val="99"/>
    <w:unhideWhenUsed/>
    <w:rsid w:val="004C382E"/>
    <w:pPr>
      <w:tabs>
        <w:tab w:val="center" w:pos="4536"/>
        <w:tab w:val="right" w:pos="9072"/>
      </w:tabs>
      <w:spacing w:after="0" w:line="240" w:lineRule="auto"/>
    </w:pPr>
  </w:style>
  <w:style w:type="character" w:customStyle="1" w:styleId="ZpatChar">
    <w:name w:val="Zápatí Char"/>
    <w:basedOn w:val="Standardnpsmoodstavce"/>
    <w:link w:val="Zpat"/>
    <w:uiPriority w:val="99"/>
    <w:rsid w:val="004C3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228121">
      <w:bodyDiv w:val="1"/>
      <w:marLeft w:val="0"/>
      <w:marRight w:val="0"/>
      <w:marTop w:val="0"/>
      <w:marBottom w:val="0"/>
      <w:divBdr>
        <w:top w:val="none" w:sz="0" w:space="0" w:color="auto"/>
        <w:left w:val="none" w:sz="0" w:space="0" w:color="auto"/>
        <w:bottom w:val="none" w:sz="0" w:space="0" w:color="auto"/>
        <w:right w:val="none" w:sz="0" w:space="0" w:color="auto"/>
      </w:divBdr>
      <w:divsChild>
        <w:div w:id="310208728">
          <w:marLeft w:val="0"/>
          <w:marRight w:val="0"/>
          <w:marTop w:val="0"/>
          <w:marBottom w:val="0"/>
          <w:divBdr>
            <w:top w:val="none" w:sz="0" w:space="0" w:color="auto"/>
            <w:left w:val="none" w:sz="0" w:space="0" w:color="auto"/>
            <w:bottom w:val="none" w:sz="0" w:space="0" w:color="auto"/>
            <w:right w:val="none" w:sz="0" w:space="0" w:color="auto"/>
          </w:divBdr>
          <w:divsChild>
            <w:div w:id="1940673038">
              <w:marLeft w:val="0"/>
              <w:marRight w:val="0"/>
              <w:marTop w:val="0"/>
              <w:marBottom w:val="0"/>
              <w:divBdr>
                <w:top w:val="none" w:sz="0" w:space="0" w:color="auto"/>
                <w:left w:val="none" w:sz="0" w:space="0" w:color="auto"/>
                <w:bottom w:val="none" w:sz="0" w:space="0" w:color="auto"/>
                <w:right w:val="none" w:sz="0" w:space="0" w:color="auto"/>
              </w:divBdr>
              <w:divsChild>
                <w:div w:id="1939823496">
                  <w:marLeft w:val="0"/>
                  <w:marRight w:val="0"/>
                  <w:marTop w:val="0"/>
                  <w:marBottom w:val="0"/>
                  <w:divBdr>
                    <w:top w:val="none" w:sz="0" w:space="0" w:color="auto"/>
                    <w:left w:val="none" w:sz="0" w:space="0" w:color="auto"/>
                    <w:bottom w:val="none" w:sz="0" w:space="0" w:color="auto"/>
                    <w:right w:val="none" w:sz="0" w:space="0" w:color="auto"/>
                  </w:divBdr>
                </w:div>
                <w:div w:id="240020456">
                  <w:marLeft w:val="0"/>
                  <w:marRight w:val="0"/>
                  <w:marTop w:val="0"/>
                  <w:marBottom w:val="0"/>
                  <w:divBdr>
                    <w:top w:val="none" w:sz="0" w:space="0" w:color="auto"/>
                    <w:left w:val="none" w:sz="0" w:space="0" w:color="auto"/>
                    <w:bottom w:val="none" w:sz="0" w:space="0" w:color="auto"/>
                    <w:right w:val="none" w:sz="0" w:space="0" w:color="auto"/>
                  </w:divBdr>
                </w:div>
                <w:div w:id="765466608">
                  <w:marLeft w:val="0"/>
                  <w:marRight w:val="0"/>
                  <w:marTop w:val="0"/>
                  <w:marBottom w:val="0"/>
                  <w:divBdr>
                    <w:top w:val="none" w:sz="0" w:space="0" w:color="auto"/>
                    <w:left w:val="none" w:sz="0" w:space="0" w:color="auto"/>
                    <w:bottom w:val="none" w:sz="0" w:space="0" w:color="auto"/>
                    <w:right w:val="none" w:sz="0" w:space="0" w:color="auto"/>
                  </w:divBdr>
                  <w:divsChild>
                    <w:div w:id="291524338">
                      <w:marLeft w:val="0"/>
                      <w:marRight w:val="0"/>
                      <w:marTop w:val="0"/>
                      <w:marBottom w:val="0"/>
                      <w:divBdr>
                        <w:top w:val="none" w:sz="0" w:space="0" w:color="auto"/>
                        <w:left w:val="none" w:sz="0" w:space="0" w:color="auto"/>
                        <w:bottom w:val="none" w:sz="0" w:space="0" w:color="auto"/>
                        <w:right w:val="none" w:sz="0" w:space="0" w:color="auto"/>
                      </w:divBdr>
                      <w:divsChild>
                        <w:div w:id="1528836967">
                          <w:marLeft w:val="0"/>
                          <w:marRight w:val="0"/>
                          <w:marTop w:val="0"/>
                          <w:marBottom w:val="0"/>
                          <w:divBdr>
                            <w:top w:val="none" w:sz="0" w:space="0" w:color="auto"/>
                            <w:left w:val="none" w:sz="0" w:space="0" w:color="auto"/>
                            <w:bottom w:val="none" w:sz="0" w:space="0" w:color="auto"/>
                            <w:right w:val="none" w:sz="0" w:space="0" w:color="auto"/>
                          </w:divBdr>
                          <w:divsChild>
                            <w:div w:id="129606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1703">
                      <w:marLeft w:val="0"/>
                      <w:marRight w:val="0"/>
                      <w:marTop w:val="0"/>
                      <w:marBottom w:val="0"/>
                      <w:divBdr>
                        <w:top w:val="none" w:sz="0" w:space="0" w:color="auto"/>
                        <w:left w:val="none" w:sz="0" w:space="0" w:color="auto"/>
                        <w:bottom w:val="none" w:sz="0" w:space="0" w:color="auto"/>
                        <w:right w:val="none" w:sz="0" w:space="0" w:color="auto"/>
                      </w:divBdr>
                      <w:divsChild>
                        <w:div w:id="1873420522">
                          <w:marLeft w:val="0"/>
                          <w:marRight w:val="0"/>
                          <w:marTop w:val="0"/>
                          <w:marBottom w:val="0"/>
                          <w:divBdr>
                            <w:top w:val="none" w:sz="0" w:space="0" w:color="auto"/>
                            <w:left w:val="none" w:sz="0" w:space="0" w:color="auto"/>
                            <w:bottom w:val="none" w:sz="0" w:space="0" w:color="auto"/>
                            <w:right w:val="none" w:sz="0" w:space="0" w:color="auto"/>
                          </w:divBdr>
                          <w:divsChild>
                            <w:div w:id="114688650">
                              <w:marLeft w:val="0"/>
                              <w:marRight w:val="0"/>
                              <w:marTop w:val="0"/>
                              <w:marBottom w:val="0"/>
                              <w:divBdr>
                                <w:top w:val="none" w:sz="0" w:space="0" w:color="auto"/>
                                <w:left w:val="none" w:sz="0" w:space="0" w:color="auto"/>
                                <w:bottom w:val="none" w:sz="0" w:space="0" w:color="auto"/>
                                <w:right w:val="none" w:sz="0" w:space="0" w:color="auto"/>
                              </w:divBdr>
                              <w:divsChild>
                                <w:div w:id="171149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8905711">
          <w:marLeft w:val="0"/>
          <w:marRight w:val="0"/>
          <w:marTop w:val="0"/>
          <w:marBottom w:val="0"/>
          <w:divBdr>
            <w:top w:val="none" w:sz="0" w:space="0" w:color="auto"/>
            <w:left w:val="none" w:sz="0" w:space="0" w:color="auto"/>
            <w:bottom w:val="none" w:sz="0" w:space="0" w:color="auto"/>
            <w:right w:val="none" w:sz="0" w:space="0" w:color="auto"/>
          </w:divBdr>
          <w:divsChild>
            <w:div w:id="1482965441">
              <w:marLeft w:val="0"/>
              <w:marRight w:val="0"/>
              <w:marTop w:val="0"/>
              <w:marBottom w:val="0"/>
              <w:divBdr>
                <w:top w:val="none" w:sz="0" w:space="0" w:color="auto"/>
                <w:left w:val="none" w:sz="0" w:space="0" w:color="auto"/>
                <w:bottom w:val="none" w:sz="0" w:space="0" w:color="auto"/>
                <w:right w:val="none" w:sz="0" w:space="0" w:color="auto"/>
              </w:divBdr>
              <w:divsChild>
                <w:div w:id="16010038">
                  <w:marLeft w:val="0"/>
                  <w:marRight w:val="0"/>
                  <w:marTop w:val="0"/>
                  <w:marBottom w:val="0"/>
                  <w:divBdr>
                    <w:top w:val="none" w:sz="0" w:space="0" w:color="auto"/>
                    <w:left w:val="none" w:sz="0" w:space="0" w:color="auto"/>
                    <w:bottom w:val="none" w:sz="0" w:space="0" w:color="auto"/>
                    <w:right w:val="none" w:sz="0" w:space="0" w:color="auto"/>
                  </w:divBdr>
                  <w:divsChild>
                    <w:div w:id="195852567">
                      <w:marLeft w:val="0"/>
                      <w:marRight w:val="0"/>
                      <w:marTop w:val="0"/>
                      <w:marBottom w:val="0"/>
                      <w:divBdr>
                        <w:top w:val="none" w:sz="0" w:space="0" w:color="auto"/>
                        <w:left w:val="none" w:sz="0" w:space="0" w:color="auto"/>
                        <w:bottom w:val="none" w:sz="0" w:space="0" w:color="auto"/>
                        <w:right w:val="none" w:sz="0" w:space="0" w:color="auto"/>
                      </w:divBdr>
                    </w:div>
                  </w:divsChild>
                </w:div>
                <w:div w:id="694691528">
                  <w:marLeft w:val="0"/>
                  <w:marRight w:val="0"/>
                  <w:marTop w:val="0"/>
                  <w:marBottom w:val="0"/>
                  <w:divBdr>
                    <w:top w:val="none" w:sz="0" w:space="0" w:color="auto"/>
                    <w:left w:val="none" w:sz="0" w:space="0" w:color="auto"/>
                    <w:bottom w:val="none" w:sz="0" w:space="0" w:color="auto"/>
                    <w:right w:val="none" w:sz="0" w:space="0" w:color="auto"/>
                  </w:divBdr>
                  <w:divsChild>
                    <w:div w:id="1675305978">
                      <w:marLeft w:val="0"/>
                      <w:marRight w:val="0"/>
                      <w:marTop w:val="0"/>
                      <w:marBottom w:val="0"/>
                      <w:divBdr>
                        <w:top w:val="none" w:sz="0" w:space="0" w:color="auto"/>
                        <w:left w:val="none" w:sz="0" w:space="0" w:color="auto"/>
                        <w:bottom w:val="none" w:sz="0" w:space="0" w:color="auto"/>
                        <w:right w:val="none" w:sz="0" w:space="0" w:color="auto"/>
                      </w:divBdr>
                    </w:div>
                    <w:div w:id="1226525093">
                      <w:marLeft w:val="0"/>
                      <w:marRight w:val="0"/>
                      <w:marTop w:val="0"/>
                      <w:marBottom w:val="0"/>
                      <w:divBdr>
                        <w:top w:val="none" w:sz="0" w:space="0" w:color="auto"/>
                        <w:left w:val="none" w:sz="0" w:space="0" w:color="auto"/>
                        <w:bottom w:val="none" w:sz="0" w:space="0" w:color="auto"/>
                        <w:right w:val="none" w:sz="0" w:space="0" w:color="auto"/>
                      </w:divBdr>
                    </w:div>
                    <w:div w:id="1227184567">
                      <w:marLeft w:val="0"/>
                      <w:marRight w:val="0"/>
                      <w:marTop w:val="0"/>
                      <w:marBottom w:val="0"/>
                      <w:divBdr>
                        <w:top w:val="none" w:sz="0" w:space="0" w:color="auto"/>
                        <w:left w:val="none" w:sz="0" w:space="0" w:color="auto"/>
                        <w:bottom w:val="none" w:sz="0" w:space="0" w:color="auto"/>
                        <w:right w:val="none" w:sz="0" w:space="0" w:color="auto"/>
                      </w:divBdr>
                      <w:divsChild>
                        <w:div w:id="1773354814">
                          <w:marLeft w:val="0"/>
                          <w:marRight w:val="0"/>
                          <w:marTop w:val="0"/>
                          <w:marBottom w:val="0"/>
                          <w:divBdr>
                            <w:top w:val="none" w:sz="0" w:space="0" w:color="auto"/>
                            <w:left w:val="none" w:sz="0" w:space="0" w:color="auto"/>
                            <w:bottom w:val="none" w:sz="0" w:space="0" w:color="auto"/>
                            <w:right w:val="none" w:sz="0" w:space="0" w:color="auto"/>
                          </w:divBdr>
                          <w:divsChild>
                            <w:div w:id="1486043795">
                              <w:blockQuote w:val="1"/>
                              <w:marLeft w:val="720"/>
                              <w:marRight w:val="720"/>
                              <w:marTop w:val="100"/>
                              <w:marBottom w:val="100"/>
                              <w:divBdr>
                                <w:top w:val="none" w:sz="0" w:space="0" w:color="auto"/>
                                <w:left w:val="none" w:sz="0" w:space="0" w:color="auto"/>
                                <w:bottom w:val="none" w:sz="0" w:space="0" w:color="auto"/>
                                <w:right w:val="none" w:sz="0" w:space="0" w:color="auto"/>
                              </w:divBdr>
                            </w:div>
                            <w:div w:id="689529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50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528009">
          <w:marLeft w:val="0"/>
          <w:marRight w:val="0"/>
          <w:marTop w:val="0"/>
          <w:marBottom w:val="0"/>
          <w:divBdr>
            <w:top w:val="none" w:sz="0" w:space="0" w:color="auto"/>
            <w:left w:val="none" w:sz="0" w:space="0" w:color="auto"/>
            <w:bottom w:val="none" w:sz="0" w:space="0" w:color="auto"/>
            <w:right w:val="none" w:sz="0" w:space="0" w:color="auto"/>
          </w:divBdr>
          <w:divsChild>
            <w:div w:id="610477618">
              <w:marLeft w:val="0"/>
              <w:marRight w:val="0"/>
              <w:marTop w:val="0"/>
              <w:marBottom w:val="0"/>
              <w:divBdr>
                <w:top w:val="none" w:sz="0" w:space="0" w:color="auto"/>
                <w:left w:val="none" w:sz="0" w:space="0" w:color="auto"/>
                <w:bottom w:val="none" w:sz="0" w:space="0" w:color="auto"/>
                <w:right w:val="none" w:sz="0" w:space="0" w:color="auto"/>
              </w:divBdr>
              <w:divsChild>
                <w:div w:id="292635898">
                  <w:marLeft w:val="0"/>
                  <w:marRight w:val="0"/>
                  <w:marTop w:val="0"/>
                  <w:marBottom w:val="0"/>
                  <w:divBdr>
                    <w:top w:val="none" w:sz="0" w:space="0" w:color="auto"/>
                    <w:left w:val="none" w:sz="0" w:space="0" w:color="auto"/>
                    <w:bottom w:val="none" w:sz="0" w:space="0" w:color="auto"/>
                    <w:right w:val="none" w:sz="0" w:space="0" w:color="auto"/>
                  </w:divBdr>
                </w:div>
                <w:div w:id="1416633000">
                  <w:marLeft w:val="0"/>
                  <w:marRight w:val="0"/>
                  <w:marTop w:val="0"/>
                  <w:marBottom w:val="0"/>
                  <w:divBdr>
                    <w:top w:val="none" w:sz="0" w:space="0" w:color="auto"/>
                    <w:left w:val="none" w:sz="0" w:space="0" w:color="auto"/>
                    <w:bottom w:val="none" w:sz="0" w:space="0" w:color="auto"/>
                    <w:right w:val="none" w:sz="0" w:space="0" w:color="auto"/>
                  </w:divBdr>
                  <w:divsChild>
                    <w:div w:id="1775437269">
                      <w:marLeft w:val="0"/>
                      <w:marRight w:val="0"/>
                      <w:marTop w:val="0"/>
                      <w:marBottom w:val="0"/>
                      <w:divBdr>
                        <w:top w:val="none" w:sz="0" w:space="0" w:color="auto"/>
                        <w:left w:val="none" w:sz="0" w:space="0" w:color="auto"/>
                        <w:bottom w:val="none" w:sz="0" w:space="0" w:color="auto"/>
                        <w:right w:val="none" w:sz="0" w:space="0" w:color="auto"/>
                      </w:divBdr>
                      <w:divsChild>
                        <w:div w:id="991907942">
                          <w:marLeft w:val="0"/>
                          <w:marRight w:val="0"/>
                          <w:marTop w:val="0"/>
                          <w:marBottom w:val="0"/>
                          <w:divBdr>
                            <w:top w:val="none" w:sz="0" w:space="0" w:color="auto"/>
                            <w:left w:val="none" w:sz="0" w:space="0" w:color="auto"/>
                            <w:bottom w:val="none" w:sz="0" w:space="0" w:color="auto"/>
                            <w:right w:val="none" w:sz="0" w:space="0" w:color="auto"/>
                          </w:divBdr>
                          <w:divsChild>
                            <w:div w:id="2096901041">
                              <w:marLeft w:val="0"/>
                              <w:marRight w:val="0"/>
                              <w:marTop w:val="0"/>
                              <w:marBottom w:val="0"/>
                              <w:divBdr>
                                <w:top w:val="none" w:sz="0" w:space="0" w:color="auto"/>
                                <w:left w:val="none" w:sz="0" w:space="0" w:color="auto"/>
                                <w:bottom w:val="none" w:sz="0" w:space="0" w:color="auto"/>
                                <w:right w:val="none" w:sz="0" w:space="0" w:color="auto"/>
                              </w:divBdr>
                              <w:divsChild>
                                <w:div w:id="1384334778">
                                  <w:marLeft w:val="0"/>
                                  <w:marRight w:val="0"/>
                                  <w:marTop w:val="0"/>
                                  <w:marBottom w:val="0"/>
                                  <w:divBdr>
                                    <w:top w:val="none" w:sz="0" w:space="0" w:color="auto"/>
                                    <w:left w:val="none" w:sz="0" w:space="0" w:color="auto"/>
                                    <w:bottom w:val="none" w:sz="0" w:space="0" w:color="auto"/>
                                    <w:right w:val="none" w:sz="0" w:space="0" w:color="auto"/>
                                  </w:divBdr>
                                  <w:divsChild>
                                    <w:div w:id="1155531855">
                                      <w:marLeft w:val="0"/>
                                      <w:marRight w:val="0"/>
                                      <w:marTop w:val="0"/>
                                      <w:marBottom w:val="0"/>
                                      <w:divBdr>
                                        <w:top w:val="none" w:sz="0" w:space="0" w:color="auto"/>
                                        <w:left w:val="none" w:sz="0" w:space="0" w:color="auto"/>
                                        <w:bottom w:val="none" w:sz="0" w:space="0" w:color="auto"/>
                                        <w:right w:val="none" w:sz="0" w:space="0" w:color="auto"/>
                                      </w:divBdr>
                                      <w:divsChild>
                                        <w:div w:id="1572079144">
                                          <w:marLeft w:val="0"/>
                                          <w:marRight w:val="0"/>
                                          <w:marTop w:val="0"/>
                                          <w:marBottom w:val="0"/>
                                          <w:divBdr>
                                            <w:top w:val="none" w:sz="0" w:space="0" w:color="auto"/>
                                            <w:left w:val="none" w:sz="0" w:space="0" w:color="auto"/>
                                            <w:bottom w:val="none" w:sz="0" w:space="0" w:color="auto"/>
                                            <w:right w:val="none" w:sz="0" w:space="0" w:color="auto"/>
                                          </w:divBdr>
                                          <w:divsChild>
                                            <w:div w:id="1366174101">
                                              <w:marLeft w:val="0"/>
                                              <w:marRight w:val="0"/>
                                              <w:marTop w:val="0"/>
                                              <w:marBottom w:val="0"/>
                                              <w:divBdr>
                                                <w:top w:val="none" w:sz="0" w:space="0" w:color="auto"/>
                                                <w:left w:val="none" w:sz="0" w:space="0" w:color="auto"/>
                                                <w:bottom w:val="none" w:sz="0" w:space="0" w:color="auto"/>
                                                <w:right w:val="none" w:sz="0" w:space="0" w:color="auto"/>
                                              </w:divBdr>
                                              <w:divsChild>
                                                <w:div w:id="1109473760">
                                                  <w:marLeft w:val="0"/>
                                                  <w:marRight w:val="0"/>
                                                  <w:marTop w:val="0"/>
                                                  <w:marBottom w:val="0"/>
                                                  <w:divBdr>
                                                    <w:top w:val="none" w:sz="0" w:space="0" w:color="auto"/>
                                                    <w:left w:val="none" w:sz="0" w:space="0" w:color="auto"/>
                                                    <w:bottom w:val="none" w:sz="0" w:space="0" w:color="auto"/>
                                                    <w:right w:val="none" w:sz="0" w:space="0" w:color="auto"/>
                                                  </w:divBdr>
                                                  <w:divsChild>
                                                    <w:div w:id="1030110607">
                                                      <w:marLeft w:val="0"/>
                                                      <w:marRight w:val="0"/>
                                                      <w:marTop w:val="0"/>
                                                      <w:marBottom w:val="0"/>
                                                      <w:divBdr>
                                                        <w:top w:val="none" w:sz="0" w:space="0" w:color="auto"/>
                                                        <w:left w:val="none" w:sz="0" w:space="0" w:color="auto"/>
                                                        <w:bottom w:val="none" w:sz="0" w:space="0" w:color="auto"/>
                                                        <w:right w:val="none" w:sz="0" w:space="0" w:color="auto"/>
                                                      </w:divBdr>
                                                    </w:div>
                                                    <w:div w:id="15850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671130">
                                      <w:marLeft w:val="0"/>
                                      <w:marRight w:val="0"/>
                                      <w:marTop w:val="0"/>
                                      <w:marBottom w:val="0"/>
                                      <w:divBdr>
                                        <w:top w:val="none" w:sz="0" w:space="0" w:color="auto"/>
                                        <w:left w:val="none" w:sz="0" w:space="0" w:color="auto"/>
                                        <w:bottom w:val="none" w:sz="0" w:space="0" w:color="auto"/>
                                        <w:right w:val="none" w:sz="0" w:space="0" w:color="auto"/>
                                      </w:divBdr>
                                      <w:divsChild>
                                        <w:div w:id="524948937">
                                          <w:marLeft w:val="0"/>
                                          <w:marRight w:val="0"/>
                                          <w:marTop w:val="0"/>
                                          <w:marBottom w:val="0"/>
                                          <w:divBdr>
                                            <w:top w:val="none" w:sz="0" w:space="0" w:color="auto"/>
                                            <w:left w:val="none" w:sz="0" w:space="0" w:color="auto"/>
                                            <w:bottom w:val="none" w:sz="0" w:space="0" w:color="auto"/>
                                            <w:right w:val="none" w:sz="0" w:space="0" w:color="auto"/>
                                          </w:divBdr>
                                          <w:divsChild>
                                            <w:div w:id="1870799949">
                                              <w:marLeft w:val="0"/>
                                              <w:marRight w:val="0"/>
                                              <w:marTop w:val="0"/>
                                              <w:marBottom w:val="0"/>
                                              <w:divBdr>
                                                <w:top w:val="none" w:sz="0" w:space="0" w:color="auto"/>
                                                <w:left w:val="none" w:sz="0" w:space="0" w:color="auto"/>
                                                <w:bottom w:val="none" w:sz="0" w:space="0" w:color="auto"/>
                                                <w:right w:val="none" w:sz="0" w:space="0" w:color="auto"/>
                                              </w:divBdr>
                                              <w:divsChild>
                                                <w:div w:id="1306280314">
                                                  <w:marLeft w:val="0"/>
                                                  <w:marRight w:val="0"/>
                                                  <w:marTop w:val="0"/>
                                                  <w:marBottom w:val="0"/>
                                                  <w:divBdr>
                                                    <w:top w:val="none" w:sz="0" w:space="0" w:color="auto"/>
                                                    <w:left w:val="none" w:sz="0" w:space="0" w:color="auto"/>
                                                    <w:bottom w:val="none" w:sz="0" w:space="0" w:color="auto"/>
                                                    <w:right w:val="none" w:sz="0" w:space="0" w:color="auto"/>
                                                  </w:divBdr>
                                                  <w:divsChild>
                                                    <w:div w:id="570192712">
                                                      <w:marLeft w:val="0"/>
                                                      <w:marRight w:val="0"/>
                                                      <w:marTop w:val="0"/>
                                                      <w:marBottom w:val="0"/>
                                                      <w:divBdr>
                                                        <w:top w:val="none" w:sz="0" w:space="0" w:color="auto"/>
                                                        <w:left w:val="none" w:sz="0" w:space="0" w:color="auto"/>
                                                        <w:bottom w:val="none" w:sz="0" w:space="0" w:color="auto"/>
                                                        <w:right w:val="none" w:sz="0" w:space="0" w:color="auto"/>
                                                      </w:divBdr>
                                                    </w:div>
                                                    <w:div w:id="180932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495424">
                                      <w:marLeft w:val="0"/>
                                      <w:marRight w:val="0"/>
                                      <w:marTop w:val="0"/>
                                      <w:marBottom w:val="0"/>
                                      <w:divBdr>
                                        <w:top w:val="none" w:sz="0" w:space="0" w:color="auto"/>
                                        <w:left w:val="none" w:sz="0" w:space="0" w:color="auto"/>
                                        <w:bottom w:val="none" w:sz="0" w:space="0" w:color="auto"/>
                                        <w:right w:val="none" w:sz="0" w:space="0" w:color="auto"/>
                                      </w:divBdr>
                                      <w:divsChild>
                                        <w:div w:id="941492456">
                                          <w:marLeft w:val="0"/>
                                          <w:marRight w:val="0"/>
                                          <w:marTop w:val="0"/>
                                          <w:marBottom w:val="0"/>
                                          <w:divBdr>
                                            <w:top w:val="none" w:sz="0" w:space="0" w:color="auto"/>
                                            <w:left w:val="none" w:sz="0" w:space="0" w:color="auto"/>
                                            <w:bottom w:val="none" w:sz="0" w:space="0" w:color="auto"/>
                                            <w:right w:val="none" w:sz="0" w:space="0" w:color="auto"/>
                                          </w:divBdr>
                                          <w:divsChild>
                                            <w:div w:id="156462069">
                                              <w:marLeft w:val="0"/>
                                              <w:marRight w:val="0"/>
                                              <w:marTop w:val="0"/>
                                              <w:marBottom w:val="0"/>
                                              <w:divBdr>
                                                <w:top w:val="none" w:sz="0" w:space="0" w:color="auto"/>
                                                <w:left w:val="none" w:sz="0" w:space="0" w:color="auto"/>
                                                <w:bottom w:val="none" w:sz="0" w:space="0" w:color="auto"/>
                                                <w:right w:val="none" w:sz="0" w:space="0" w:color="auto"/>
                                              </w:divBdr>
                                              <w:divsChild>
                                                <w:div w:id="257063344">
                                                  <w:marLeft w:val="0"/>
                                                  <w:marRight w:val="0"/>
                                                  <w:marTop w:val="0"/>
                                                  <w:marBottom w:val="0"/>
                                                  <w:divBdr>
                                                    <w:top w:val="none" w:sz="0" w:space="0" w:color="auto"/>
                                                    <w:left w:val="none" w:sz="0" w:space="0" w:color="auto"/>
                                                    <w:bottom w:val="none" w:sz="0" w:space="0" w:color="auto"/>
                                                    <w:right w:val="none" w:sz="0" w:space="0" w:color="auto"/>
                                                  </w:divBdr>
                                                  <w:divsChild>
                                                    <w:div w:id="2119375384">
                                                      <w:marLeft w:val="0"/>
                                                      <w:marRight w:val="0"/>
                                                      <w:marTop w:val="0"/>
                                                      <w:marBottom w:val="0"/>
                                                      <w:divBdr>
                                                        <w:top w:val="none" w:sz="0" w:space="0" w:color="auto"/>
                                                        <w:left w:val="none" w:sz="0" w:space="0" w:color="auto"/>
                                                        <w:bottom w:val="none" w:sz="0" w:space="0" w:color="auto"/>
                                                        <w:right w:val="none" w:sz="0" w:space="0" w:color="auto"/>
                                                      </w:divBdr>
                                                    </w:div>
                                                    <w:div w:id="171484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091381">
                                      <w:marLeft w:val="0"/>
                                      <w:marRight w:val="0"/>
                                      <w:marTop w:val="0"/>
                                      <w:marBottom w:val="0"/>
                                      <w:divBdr>
                                        <w:top w:val="none" w:sz="0" w:space="0" w:color="auto"/>
                                        <w:left w:val="none" w:sz="0" w:space="0" w:color="auto"/>
                                        <w:bottom w:val="none" w:sz="0" w:space="0" w:color="auto"/>
                                        <w:right w:val="none" w:sz="0" w:space="0" w:color="auto"/>
                                      </w:divBdr>
                                      <w:divsChild>
                                        <w:div w:id="174346344">
                                          <w:marLeft w:val="0"/>
                                          <w:marRight w:val="0"/>
                                          <w:marTop w:val="0"/>
                                          <w:marBottom w:val="0"/>
                                          <w:divBdr>
                                            <w:top w:val="none" w:sz="0" w:space="0" w:color="auto"/>
                                            <w:left w:val="none" w:sz="0" w:space="0" w:color="auto"/>
                                            <w:bottom w:val="none" w:sz="0" w:space="0" w:color="auto"/>
                                            <w:right w:val="none" w:sz="0" w:space="0" w:color="auto"/>
                                          </w:divBdr>
                                          <w:divsChild>
                                            <w:div w:id="862667287">
                                              <w:marLeft w:val="0"/>
                                              <w:marRight w:val="0"/>
                                              <w:marTop w:val="0"/>
                                              <w:marBottom w:val="0"/>
                                              <w:divBdr>
                                                <w:top w:val="none" w:sz="0" w:space="0" w:color="auto"/>
                                                <w:left w:val="none" w:sz="0" w:space="0" w:color="auto"/>
                                                <w:bottom w:val="none" w:sz="0" w:space="0" w:color="auto"/>
                                                <w:right w:val="none" w:sz="0" w:space="0" w:color="auto"/>
                                              </w:divBdr>
                                              <w:divsChild>
                                                <w:div w:id="182474332">
                                                  <w:marLeft w:val="0"/>
                                                  <w:marRight w:val="0"/>
                                                  <w:marTop w:val="0"/>
                                                  <w:marBottom w:val="0"/>
                                                  <w:divBdr>
                                                    <w:top w:val="none" w:sz="0" w:space="0" w:color="auto"/>
                                                    <w:left w:val="none" w:sz="0" w:space="0" w:color="auto"/>
                                                    <w:bottom w:val="none" w:sz="0" w:space="0" w:color="auto"/>
                                                    <w:right w:val="none" w:sz="0" w:space="0" w:color="auto"/>
                                                  </w:divBdr>
                                                  <w:divsChild>
                                                    <w:div w:id="899175724">
                                                      <w:marLeft w:val="0"/>
                                                      <w:marRight w:val="0"/>
                                                      <w:marTop w:val="0"/>
                                                      <w:marBottom w:val="0"/>
                                                      <w:divBdr>
                                                        <w:top w:val="none" w:sz="0" w:space="0" w:color="auto"/>
                                                        <w:left w:val="none" w:sz="0" w:space="0" w:color="auto"/>
                                                        <w:bottom w:val="none" w:sz="0" w:space="0" w:color="auto"/>
                                                        <w:right w:val="none" w:sz="0" w:space="0" w:color="auto"/>
                                                      </w:divBdr>
                                                    </w:div>
                                                    <w:div w:id="9298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9230138">
          <w:marLeft w:val="0"/>
          <w:marRight w:val="0"/>
          <w:marTop w:val="0"/>
          <w:marBottom w:val="0"/>
          <w:divBdr>
            <w:top w:val="none" w:sz="0" w:space="0" w:color="auto"/>
            <w:left w:val="none" w:sz="0" w:space="0" w:color="auto"/>
            <w:bottom w:val="none" w:sz="0" w:space="0" w:color="auto"/>
            <w:right w:val="none" w:sz="0" w:space="0" w:color="auto"/>
          </w:divBdr>
          <w:divsChild>
            <w:div w:id="1711538779">
              <w:marLeft w:val="0"/>
              <w:marRight w:val="0"/>
              <w:marTop w:val="0"/>
              <w:marBottom w:val="0"/>
              <w:divBdr>
                <w:top w:val="none" w:sz="0" w:space="0" w:color="auto"/>
                <w:left w:val="none" w:sz="0" w:space="0" w:color="auto"/>
                <w:bottom w:val="none" w:sz="0" w:space="0" w:color="auto"/>
                <w:right w:val="none" w:sz="0" w:space="0" w:color="auto"/>
              </w:divBdr>
              <w:divsChild>
                <w:div w:id="364060550">
                  <w:marLeft w:val="0"/>
                  <w:marRight w:val="0"/>
                  <w:marTop w:val="0"/>
                  <w:marBottom w:val="0"/>
                  <w:divBdr>
                    <w:top w:val="none" w:sz="0" w:space="0" w:color="auto"/>
                    <w:left w:val="none" w:sz="0" w:space="0" w:color="auto"/>
                    <w:bottom w:val="none" w:sz="0" w:space="0" w:color="auto"/>
                    <w:right w:val="none" w:sz="0" w:space="0" w:color="auto"/>
                  </w:divBdr>
                  <w:divsChild>
                    <w:div w:id="2041708698">
                      <w:marLeft w:val="0"/>
                      <w:marRight w:val="0"/>
                      <w:marTop w:val="0"/>
                      <w:marBottom w:val="0"/>
                      <w:divBdr>
                        <w:top w:val="none" w:sz="0" w:space="0" w:color="auto"/>
                        <w:left w:val="none" w:sz="0" w:space="0" w:color="auto"/>
                        <w:bottom w:val="none" w:sz="0" w:space="0" w:color="auto"/>
                        <w:right w:val="none" w:sz="0" w:space="0" w:color="auto"/>
                      </w:divBdr>
                      <w:divsChild>
                        <w:div w:id="1885865824">
                          <w:marLeft w:val="0"/>
                          <w:marRight w:val="0"/>
                          <w:marTop w:val="0"/>
                          <w:marBottom w:val="0"/>
                          <w:divBdr>
                            <w:top w:val="none" w:sz="0" w:space="0" w:color="auto"/>
                            <w:left w:val="none" w:sz="0" w:space="0" w:color="auto"/>
                            <w:bottom w:val="none" w:sz="0" w:space="0" w:color="auto"/>
                            <w:right w:val="none" w:sz="0" w:space="0" w:color="auto"/>
                          </w:divBdr>
                        </w:div>
                        <w:div w:id="2117825748">
                          <w:marLeft w:val="0"/>
                          <w:marRight w:val="0"/>
                          <w:marTop w:val="0"/>
                          <w:marBottom w:val="0"/>
                          <w:divBdr>
                            <w:top w:val="none" w:sz="0" w:space="0" w:color="auto"/>
                            <w:left w:val="none" w:sz="0" w:space="0" w:color="auto"/>
                            <w:bottom w:val="none" w:sz="0" w:space="0" w:color="auto"/>
                            <w:right w:val="none" w:sz="0" w:space="0" w:color="auto"/>
                          </w:divBdr>
                        </w:div>
                        <w:div w:id="50135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128846">
          <w:marLeft w:val="0"/>
          <w:marRight w:val="0"/>
          <w:marTop w:val="0"/>
          <w:marBottom w:val="0"/>
          <w:divBdr>
            <w:top w:val="none" w:sz="0" w:space="0" w:color="auto"/>
            <w:left w:val="none" w:sz="0" w:space="0" w:color="auto"/>
            <w:bottom w:val="none" w:sz="0" w:space="0" w:color="auto"/>
            <w:right w:val="none" w:sz="0" w:space="0" w:color="auto"/>
          </w:divBdr>
          <w:divsChild>
            <w:div w:id="443158637">
              <w:marLeft w:val="0"/>
              <w:marRight w:val="0"/>
              <w:marTop w:val="0"/>
              <w:marBottom w:val="0"/>
              <w:divBdr>
                <w:top w:val="none" w:sz="0" w:space="0" w:color="auto"/>
                <w:left w:val="none" w:sz="0" w:space="0" w:color="auto"/>
                <w:bottom w:val="none" w:sz="0" w:space="0" w:color="auto"/>
                <w:right w:val="none" w:sz="0" w:space="0" w:color="auto"/>
              </w:divBdr>
            </w:div>
            <w:div w:id="1632402296">
              <w:marLeft w:val="0"/>
              <w:marRight w:val="0"/>
              <w:marTop w:val="0"/>
              <w:marBottom w:val="0"/>
              <w:divBdr>
                <w:top w:val="none" w:sz="0" w:space="0" w:color="auto"/>
                <w:left w:val="none" w:sz="0" w:space="0" w:color="auto"/>
                <w:bottom w:val="none" w:sz="0" w:space="0" w:color="auto"/>
                <w:right w:val="none" w:sz="0" w:space="0" w:color="auto"/>
              </w:divBdr>
            </w:div>
          </w:divsChild>
        </w:div>
        <w:div w:id="2124955979">
          <w:marLeft w:val="0"/>
          <w:marRight w:val="0"/>
          <w:marTop w:val="0"/>
          <w:marBottom w:val="0"/>
          <w:divBdr>
            <w:top w:val="none" w:sz="0" w:space="0" w:color="auto"/>
            <w:left w:val="none" w:sz="0" w:space="0" w:color="auto"/>
            <w:bottom w:val="none" w:sz="0" w:space="0" w:color="auto"/>
            <w:right w:val="none" w:sz="0" w:space="0" w:color="auto"/>
          </w:divBdr>
          <w:divsChild>
            <w:div w:id="168952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kluzevpraxi.cz/kategorie-ucitel/1776-narativni-terapie-jako-psychohygiena-ucitele-a-podpora-zaku-s-adhd" TargetMode="External"/><Relationship Id="rId18" Type="http://schemas.openxmlformats.org/officeDocument/2006/relationships/hyperlink" Target="https://is.muni.cz/th/kdmm8/Bakalarska_prace.pdf" TargetMode="External"/><Relationship Id="rId3" Type="http://schemas.openxmlformats.org/officeDocument/2006/relationships/settings" Target="settings.xml"/><Relationship Id="rId21" Type="http://schemas.openxmlformats.org/officeDocument/2006/relationships/hyperlink" Target="http://katalogpo.upol.cz/metodika-identifikace-socialniho-znevyhodneni/3-vybrane-oblasti-pedagogicke-diagnostiky/3-5-pedagogicka-diagnostika-chovani-zaka/" TargetMode="External"/><Relationship Id="rId7" Type="http://schemas.openxmlformats.org/officeDocument/2006/relationships/hyperlink" Target="http://www.inkluzevpraxi.cz/" TargetMode="External"/><Relationship Id="rId12" Type="http://schemas.openxmlformats.org/officeDocument/2006/relationships/hyperlink" Target="https://www.pdf.upol.cz/fileadmin/userdata/PdF/VaV/2017/odborne_seminare/problemy_v_chovani_zaku.pdf&#160;" TargetMode="External"/><Relationship Id="rId17" Type="http://schemas.openxmlformats.org/officeDocument/2006/relationships/hyperlink" Target="http://www.speczs.cz/informace/poruchy-chovani" TargetMode="External"/><Relationship Id="rId2" Type="http://schemas.openxmlformats.org/officeDocument/2006/relationships/styles" Target="styles.xml"/><Relationship Id="rId16" Type="http://schemas.openxmlformats.org/officeDocument/2006/relationships/hyperlink" Target="https://www.pdf.upol.cz/fileadmin/userdata/PdF/VaV/2017/odborne_seminare/problemy_v_chovani_zaku.pdf" TargetMode="External"/><Relationship Id="rId20" Type="http://schemas.openxmlformats.org/officeDocument/2006/relationships/hyperlink" Target="http://katalogpo.upol.cz/telesne-postizeni-a-zavazna-onemocneni/intervence/4-3-8-zvladani-narocneho-chovani-prace-s-emocemi-zaku-v-konfliktnich-situacich-prubezna-prace-s-emocemi-zaku-podpora-emocniho-rozvoje-zak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atalogpo.upol.cz/socialni-znevyhodneni/prace-s-tridnim-kolektivem/4-9-1-10-tvorba-pravidel-tridy-a-hodnoceni-jejich-dodrzovani/&#16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katalogpo.upol.cz/socialni-znevyhodneni/prace-s-tridnim-kolektivem/4-9-1-10-tvorba-pravidel-tridy-a-hodnoceni-jejich-dodrzovani/" TargetMode="External"/><Relationship Id="rId23" Type="http://schemas.openxmlformats.org/officeDocument/2006/relationships/fontTable" Target="fontTable.xml"/><Relationship Id="rId10" Type="http://schemas.openxmlformats.org/officeDocument/2006/relationships/hyperlink" Target="http://www.inkluzevpraxi.cz/pedagog" TargetMode="External"/><Relationship Id="rId19" Type="http://schemas.openxmlformats.org/officeDocument/2006/relationships/hyperlink" Target="http://katalogpo.upol.cz/socialni-znevyhodneni/intervence/4-3-8-zvladani-narocneho-chovani/" TargetMode="External"/><Relationship Id="rId4" Type="http://schemas.openxmlformats.org/officeDocument/2006/relationships/webSettings" Target="webSettings.xml"/><Relationship Id="rId9" Type="http://schemas.openxmlformats.org/officeDocument/2006/relationships/hyperlink" Target="http://www.inkluzevpraxi.cz/" TargetMode="External"/><Relationship Id="rId14" Type="http://schemas.openxmlformats.org/officeDocument/2006/relationships/hyperlink" Target="http://inkluzevpraxi.cz/kategorie-ucitel/1755-balintovska-skupina-jak-pomoci-fantazie-resit-vztahy-ve-skole" TargetMode="External"/><Relationship Id="rId22"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1773</Words>
  <Characters>10464</Characters>
  <Application>Microsoft Office Word</Application>
  <DocSecurity>0</DocSecurity>
  <Lines>87</Lines>
  <Paragraphs>24</Paragraphs>
  <ScaleCrop>false</ScaleCrop>
  <Company/>
  <LinksUpToDate>false</LinksUpToDate>
  <CharactersWithSpaces>12213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Lenovo_3</dc:creator>
  <cp:keywords/>
  <dc:description/>
  <cp:lastModifiedBy>Lenovo_3</cp:lastModifiedBy>
  <cp:revision>4</cp:revision>
  <dcterms:created xsi:type="dcterms:W3CDTF">2019-05-28T08:28:00Z</dcterms:created>
  <dcterms:modified xsi:type="dcterms:W3CDTF">2019-05-28T08:31:00Z</dcterms:modified>
</cp:coreProperties>
</file>