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AA" w:rsidRDefault="002C4FAA" w:rsidP="002C4FAA">
      <w:pPr>
        <w:shd w:val="clear" w:color="auto" w:fill="DEEAF6" w:themeFill="accent1" w:themeFillTint="33"/>
        <w:jc w:val="center"/>
        <w:rPr>
          <w:rFonts w:ascii="Times New Roman" w:hAnsi="Times New Roman" w:cs="Times New Roman"/>
          <w:b/>
          <w:sz w:val="28"/>
        </w:rPr>
      </w:pPr>
      <w:bookmarkStart w:id="0" w:name="_GoBack"/>
      <w:bookmarkEnd w:id="0"/>
    </w:p>
    <w:p w:rsidR="00745A06" w:rsidRPr="002C4FAA" w:rsidRDefault="000B2E29" w:rsidP="002C4FAA">
      <w:pPr>
        <w:shd w:val="clear" w:color="auto" w:fill="DEEAF6" w:themeFill="accent1" w:themeFillTint="33"/>
        <w:jc w:val="center"/>
        <w:rPr>
          <w:rFonts w:ascii="Times New Roman" w:hAnsi="Times New Roman" w:cs="Times New Roman"/>
          <w:sz w:val="24"/>
        </w:rPr>
      </w:pPr>
      <w:r>
        <w:rPr>
          <w:rFonts w:ascii="Times New Roman" w:hAnsi="Times New Roman" w:cs="Times New Roman"/>
          <w:b/>
          <w:sz w:val="28"/>
        </w:rPr>
        <w:t xml:space="preserve">Ustanovení o </w:t>
      </w:r>
      <w:r w:rsidR="00593D7A" w:rsidRPr="00EA477F">
        <w:rPr>
          <w:rFonts w:ascii="Times New Roman" w:hAnsi="Times New Roman" w:cs="Times New Roman"/>
          <w:b/>
          <w:sz w:val="28"/>
        </w:rPr>
        <w:t>přijímacím řízení</w:t>
      </w:r>
      <w:r>
        <w:rPr>
          <w:rFonts w:ascii="Times New Roman" w:hAnsi="Times New Roman" w:cs="Times New Roman"/>
          <w:b/>
          <w:sz w:val="28"/>
        </w:rPr>
        <w:t xml:space="preserve"> do středních škol </w:t>
      </w:r>
      <w:r w:rsidR="002C4FAA">
        <w:rPr>
          <w:rFonts w:ascii="Times New Roman" w:hAnsi="Times New Roman" w:cs="Times New Roman"/>
          <w:b/>
          <w:sz w:val="28"/>
        </w:rPr>
        <w:t>v</w:t>
      </w:r>
      <w:r>
        <w:rPr>
          <w:rFonts w:ascii="Times New Roman" w:hAnsi="Times New Roman" w:cs="Times New Roman"/>
          <w:b/>
          <w:sz w:val="28"/>
        </w:rPr>
        <w:t>e</w:t>
      </w:r>
      <w:r w:rsidR="002C4FAA">
        <w:rPr>
          <w:rFonts w:ascii="Times New Roman" w:hAnsi="Times New Roman" w:cs="Times New Roman"/>
          <w:b/>
          <w:sz w:val="28"/>
        </w:rPr>
        <w:t> </w:t>
      </w:r>
      <w:r>
        <w:rPr>
          <w:rFonts w:ascii="Times New Roman" w:hAnsi="Times New Roman" w:cs="Times New Roman"/>
          <w:b/>
          <w:sz w:val="28"/>
        </w:rPr>
        <w:t>školském zákoně</w:t>
      </w:r>
      <w:r w:rsidR="002C4FAA">
        <w:rPr>
          <w:rFonts w:ascii="Times New Roman" w:hAnsi="Times New Roman" w:cs="Times New Roman"/>
          <w:b/>
          <w:sz w:val="28"/>
        </w:rPr>
        <w:br/>
      </w:r>
      <w:r w:rsidR="002C4FAA">
        <w:rPr>
          <w:rFonts w:ascii="Times New Roman" w:hAnsi="Times New Roman" w:cs="Times New Roman"/>
          <w:sz w:val="24"/>
        </w:rPr>
        <w:t>/vybraná ustanovení/</w:t>
      </w:r>
      <w:r w:rsidR="002C4FAA">
        <w:rPr>
          <w:rFonts w:ascii="Times New Roman" w:hAnsi="Times New Roman" w:cs="Times New Roman"/>
          <w:sz w:val="24"/>
        </w:rPr>
        <w:br/>
      </w:r>
    </w:p>
    <w:p w:rsidR="00593D7A" w:rsidRPr="00456268" w:rsidRDefault="00593D7A" w:rsidP="00EA477F">
      <w:pPr>
        <w:jc w:val="both"/>
        <w:rPr>
          <w:rFonts w:ascii="Times New Roman" w:hAnsi="Times New Roman" w:cs="Times New Roman"/>
          <w:b/>
          <w:sz w:val="28"/>
        </w:rPr>
      </w:pPr>
      <w:r w:rsidRPr="00456268">
        <w:rPr>
          <w:rFonts w:ascii="Times New Roman" w:hAnsi="Times New Roman" w:cs="Times New Roman"/>
          <w:b/>
          <w:sz w:val="28"/>
        </w:rPr>
        <w:t>zákon č. 561/2004 Sb.,</w:t>
      </w:r>
      <w:r w:rsidR="00412E9F" w:rsidRPr="00456268">
        <w:rPr>
          <w:rFonts w:ascii="Times New Roman" w:hAnsi="Times New Roman" w:cs="Times New Roman"/>
          <w:b/>
          <w:sz w:val="28"/>
        </w:rPr>
        <w:t xml:space="preserve"> o </w:t>
      </w:r>
      <w:r w:rsidRPr="00456268">
        <w:rPr>
          <w:rFonts w:ascii="Times New Roman" w:hAnsi="Times New Roman" w:cs="Times New Roman"/>
          <w:b/>
          <w:sz w:val="28"/>
        </w:rPr>
        <w:t>předškolním, základním, středním, vyšším odborném</w:t>
      </w:r>
      <w:r w:rsidR="00412E9F" w:rsidRPr="00456268">
        <w:rPr>
          <w:rFonts w:ascii="Times New Roman" w:hAnsi="Times New Roman" w:cs="Times New Roman"/>
          <w:b/>
          <w:sz w:val="28"/>
        </w:rPr>
        <w:t xml:space="preserve"> a </w:t>
      </w:r>
      <w:r w:rsidRPr="00456268">
        <w:rPr>
          <w:rFonts w:ascii="Times New Roman" w:hAnsi="Times New Roman" w:cs="Times New Roman"/>
          <w:b/>
          <w:sz w:val="28"/>
        </w:rPr>
        <w:t>jiném vzdělávání (školský zákon), ve znění pozdějších předpisů,</w:t>
      </w:r>
    </w:p>
    <w:p w:rsidR="00593D7A" w:rsidRPr="00456268" w:rsidRDefault="00412E9F" w:rsidP="00EA477F">
      <w:pPr>
        <w:rPr>
          <w:rFonts w:ascii="Times New Roman" w:hAnsi="Times New Roman" w:cs="Times New Roman"/>
          <w:b/>
          <w:sz w:val="24"/>
          <w:u w:val="single"/>
        </w:rPr>
      </w:pPr>
      <w:r w:rsidRPr="00456268">
        <w:rPr>
          <w:rFonts w:ascii="Times New Roman" w:hAnsi="Times New Roman" w:cs="Times New Roman"/>
          <w:b/>
          <w:sz w:val="24"/>
          <w:u w:val="single"/>
        </w:rPr>
        <w:t>§ </w:t>
      </w:r>
      <w:r w:rsidR="00593D7A" w:rsidRPr="00456268">
        <w:rPr>
          <w:rFonts w:ascii="Times New Roman" w:hAnsi="Times New Roman" w:cs="Times New Roman"/>
          <w:b/>
          <w:sz w:val="24"/>
          <w:u w:val="single"/>
        </w:rPr>
        <w:t>59 až 61</w:t>
      </w:r>
      <w:r w:rsidR="0028573D" w:rsidRPr="00456268">
        <w:rPr>
          <w:rFonts w:ascii="Times New Roman" w:hAnsi="Times New Roman" w:cs="Times New Roman"/>
          <w:b/>
          <w:sz w:val="24"/>
          <w:u w:val="single"/>
        </w:rPr>
        <w:t xml:space="preserve"> </w:t>
      </w:r>
      <w:r w:rsidR="0028573D" w:rsidRPr="00456268">
        <w:rPr>
          <w:rFonts w:ascii="Times New Roman" w:hAnsi="Times New Roman" w:cs="Times New Roman"/>
          <w:b/>
          <w:sz w:val="24"/>
          <w:szCs w:val="24"/>
          <w:u w:val="single"/>
        </w:rPr>
        <w:t>školského zákona</w:t>
      </w:r>
    </w:p>
    <w:p w:rsidR="00593D7A" w:rsidRPr="00456268" w:rsidRDefault="00593D7A" w:rsidP="00593D7A">
      <w:pPr>
        <w:rPr>
          <w:rFonts w:ascii="Times New Roman" w:hAnsi="Times New Roman" w:cs="Times New Roman"/>
          <w:b/>
          <w:sz w:val="24"/>
          <w:szCs w:val="24"/>
        </w:rPr>
      </w:pP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ke vzdělávání ve střední škole</w:t>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59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Podmínky přijetí ke vzdělávání ve střední škole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Ke vzdělávání ve střední škole lze přijmout uchazeče, kteří </w:t>
      </w:r>
      <w:r w:rsidRPr="00EA477F">
        <w:rPr>
          <w:rFonts w:ascii="Times New Roman" w:hAnsi="Times New Roman" w:cs="Times New Roman"/>
          <w:b/>
          <w:sz w:val="24"/>
          <w:szCs w:val="24"/>
        </w:rPr>
        <w:t>splnili povinnou školní docházku nebo úspěšně ukončili základní vzdělávání před splněním povinné školní docházky, pokud tento zákon nestanoví jinak</w:t>
      </w:r>
      <w:r w:rsidRPr="00EA477F">
        <w:rPr>
          <w:rFonts w:ascii="Times New Roman" w:hAnsi="Times New Roman" w:cs="Times New Roman"/>
          <w:sz w:val="24"/>
          <w:szCs w:val="24"/>
        </w:rPr>
        <w:t>,</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 xml:space="preserve">kteří při přijímacím řízení </w:t>
      </w:r>
      <w:r w:rsidRPr="00EA477F">
        <w:rPr>
          <w:rFonts w:ascii="Times New Roman" w:hAnsi="Times New Roman" w:cs="Times New Roman"/>
          <w:b/>
          <w:sz w:val="24"/>
          <w:szCs w:val="24"/>
        </w:rPr>
        <w:t>splnili podmínky pro přijetí prokázáním vhodných schopností, vědomostí, zájmů</w:t>
      </w:r>
      <w:r w:rsidR="00412E9F" w:rsidRPr="00EA477F">
        <w:rPr>
          <w:rFonts w:ascii="Times New Roman" w:hAnsi="Times New Roman" w:cs="Times New Roman"/>
          <w:sz w:val="24"/>
          <w:szCs w:val="24"/>
        </w:rPr>
        <w:t xml:space="preserve"> a </w:t>
      </w:r>
      <w:r w:rsidRPr="00EA477F">
        <w:rPr>
          <w:rFonts w:ascii="Times New Roman" w:hAnsi="Times New Roman" w:cs="Times New Roman"/>
          <w:b/>
          <w:sz w:val="24"/>
          <w:szCs w:val="24"/>
        </w:rPr>
        <w:t>zdravotní způsobilosti</w:t>
      </w:r>
      <w:r w:rsidRPr="00EA477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390146">
        <w:rPr>
          <w:rFonts w:ascii="Times New Roman" w:hAnsi="Times New Roman" w:cs="Times New Roman"/>
          <w:sz w:val="24"/>
          <w:szCs w:val="24"/>
        </w:rPr>
        <w:t>O </w:t>
      </w:r>
      <w:r w:rsidRPr="00412E9F">
        <w:rPr>
          <w:rFonts w:ascii="Times New Roman" w:hAnsi="Times New Roman" w:cs="Times New Roman"/>
          <w:sz w:val="24"/>
          <w:szCs w:val="24"/>
        </w:rPr>
        <w:t>přijetí uchazeče ke vzdělávání ve střední škole rozhoduje ředitel této školy.</w:t>
      </w:r>
      <w:r w:rsidR="002C4FAA">
        <w:rPr>
          <w:rFonts w:ascii="Times New Roman" w:hAnsi="Times New Roman" w:cs="Times New Roman"/>
          <w:sz w:val="24"/>
          <w:szCs w:val="24"/>
        </w:rPr>
        <w:br/>
      </w:r>
    </w:p>
    <w:p w:rsidR="00593D7A" w:rsidRPr="00390146" w:rsidRDefault="00412E9F" w:rsidP="00593D7A">
      <w:pPr>
        <w:jc w:val="center"/>
        <w:rPr>
          <w:rFonts w:ascii="Times New Roman" w:hAnsi="Times New Roman" w:cs="Times New Roman"/>
          <w:b/>
          <w:sz w:val="24"/>
          <w:szCs w:val="24"/>
        </w:rPr>
      </w:pPr>
      <w:r w:rsidRPr="00390146">
        <w:rPr>
          <w:rFonts w:ascii="Times New Roman" w:hAnsi="Times New Roman" w:cs="Times New Roman"/>
          <w:b/>
          <w:sz w:val="24"/>
          <w:szCs w:val="24"/>
        </w:rPr>
        <w:t>§ </w:t>
      </w:r>
      <w:r w:rsidR="00593D7A" w:rsidRPr="00390146">
        <w:rPr>
          <w:rFonts w:ascii="Times New Roman" w:hAnsi="Times New Roman" w:cs="Times New Roman"/>
          <w:b/>
          <w:sz w:val="24"/>
          <w:szCs w:val="24"/>
        </w:rPr>
        <w:t>60</w:t>
      </w:r>
    </w:p>
    <w:p w:rsidR="00593D7A" w:rsidRPr="00390146" w:rsidRDefault="00593D7A" w:rsidP="00593D7A">
      <w:pPr>
        <w:jc w:val="center"/>
        <w:rPr>
          <w:rFonts w:ascii="Times New Roman" w:hAnsi="Times New Roman" w:cs="Times New Roman"/>
          <w:b/>
          <w:sz w:val="24"/>
          <w:szCs w:val="24"/>
        </w:rPr>
      </w:pPr>
      <w:r w:rsidRPr="00390146">
        <w:rPr>
          <w:rFonts w:ascii="Times New Roman" w:hAnsi="Times New Roman" w:cs="Times New Roman"/>
          <w:b/>
          <w:sz w:val="24"/>
          <w:szCs w:val="24"/>
        </w:rPr>
        <w:t>Organizace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Přijímací řízení do prvního ročníku oborů středního vzdělání se uskutečňuje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kolech vyhlašovaných ředitelem školy; ředitel školy je povinen vyhlásit nejméně jedno kolo přijímacího řízení</w:t>
      </w:r>
      <w:r w:rsidRPr="00EA477F">
        <w:rPr>
          <w:rFonts w:ascii="Times New Roman" w:hAnsi="Times New Roman" w:cs="Times New Roman"/>
          <w:b/>
          <w:sz w:val="24"/>
          <w:szCs w:val="24"/>
        </w:rPr>
        <w:t>. První kolo přijímacího řízení vyhlašuje ředitel školy do 31. ledna</w:t>
      </w:r>
      <w:r w:rsidRPr="00EA477F">
        <w:rPr>
          <w:rFonts w:ascii="Times New Roman" w:hAnsi="Times New Roman" w:cs="Times New Roman"/>
          <w:sz w:val="24"/>
          <w:szCs w:val="24"/>
        </w:rPr>
        <w:t>,</w:t>
      </w:r>
      <w:r w:rsidRPr="00412E9F">
        <w:rPr>
          <w:rFonts w:ascii="Times New Roman" w:hAnsi="Times New Roman" w:cs="Times New Roman"/>
          <w:sz w:val="24"/>
          <w:szCs w:val="24"/>
        </w:rPr>
        <w:t xml:space="preserve"> není-li dále stanoveno jinak; způsob vyhlášení dalších kol přijímacího řízení je stanoven prováděcím právním předpisem.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zápisu školy nebo oboru vzdělání do školského </w:t>
      </w:r>
      <w:r w:rsidRPr="00EA477F">
        <w:rPr>
          <w:rFonts w:ascii="Times New Roman" w:hAnsi="Times New Roman" w:cs="Times New Roman"/>
          <w:b/>
          <w:sz w:val="24"/>
          <w:szCs w:val="24"/>
        </w:rPr>
        <w:t>rejstříku po 31. lednu může ředitel školy vyhlásit první kolo přijímacího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jiném termínu, nejpozději však do 31. srpna.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Ředitel školy stanoví pro jednotlivá kola přijímacího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jednotná kritéria přijímání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způsob hodnocení jejich splnění,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b) předpokládaný počet přijímaných uchazečů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p>
    <w:p w:rsidR="00593D7A" w:rsidRPr="00412E9F" w:rsidRDefault="00593D7A" w:rsidP="00456268">
      <w:pPr>
        <w:jc w:val="both"/>
        <w:rPr>
          <w:rFonts w:ascii="Times New Roman" w:hAnsi="Times New Roman" w:cs="Times New Roman"/>
          <w:sz w:val="24"/>
          <w:szCs w:val="24"/>
        </w:rPr>
      </w:pPr>
      <w:r w:rsidRPr="00412E9F">
        <w:rPr>
          <w:rFonts w:ascii="Times New Roman" w:hAnsi="Times New Roman" w:cs="Times New Roman"/>
          <w:sz w:val="24"/>
          <w:szCs w:val="24"/>
        </w:rPr>
        <w:tab/>
        <w:t>(3) Ředitel školy může stanovit pro přijímací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a) </w:t>
      </w:r>
      <w:r w:rsidRPr="00EA477F">
        <w:rPr>
          <w:rFonts w:ascii="Times New Roman" w:hAnsi="Times New Roman" w:cs="Times New Roman"/>
          <w:b/>
          <w:sz w:val="24"/>
          <w:szCs w:val="24"/>
        </w:rPr>
        <w:t>školní přijímací zkoušku</w:t>
      </w:r>
      <w:r w:rsidRPr="00412E9F">
        <w:rPr>
          <w:rFonts w:ascii="Times New Roman" w:hAnsi="Times New Roman" w:cs="Times New Roman"/>
          <w:sz w:val="24"/>
          <w:szCs w:val="24"/>
        </w:rPr>
        <w:t>, přičemž stanoví pro první kolo přijímacího řízení dva termíny konání zkoušky,</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sz w:val="24"/>
          <w:szCs w:val="24"/>
        </w:rPr>
        <w:t>jednotná kritéria</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předpokládané počty přijímaných uchazečů pro přijímání ke vzdělávání</w:t>
      </w:r>
      <w:r w:rsidR="00412E9F" w:rsidRPr="00EA477F">
        <w:rPr>
          <w:rFonts w:ascii="Times New Roman" w:hAnsi="Times New Roman" w:cs="Times New Roman"/>
          <w:sz w:val="24"/>
          <w:szCs w:val="24"/>
        </w:rPr>
        <w:t xml:space="preserve"> v </w:t>
      </w:r>
      <w:r w:rsidRPr="00EA477F">
        <w:rPr>
          <w:rFonts w:ascii="Times New Roman" w:hAnsi="Times New Roman" w:cs="Times New Roman"/>
          <w:sz w:val="24"/>
          <w:szCs w:val="24"/>
        </w:rPr>
        <w:t>různých zaměřeních školního vzdělávacího programu.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Informaci</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skutečnostech podle odstavců 2</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3 zveřejní ředitel školy pro první kolo přijímacího řízení do 31. ledna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pro další kola přijímacího řízení nejpozději</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 xml:space="preserve">datu vyhlášení příslušného kola přijímacího řízení. Informace musí být zveřejněna způsobem umožňujícím </w:t>
      </w:r>
      <w:r w:rsidRPr="00EA477F">
        <w:rPr>
          <w:rFonts w:ascii="Times New Roman" w:hAnsi="Times New Roman" w:cs="Times New Roman"/>
          <w:sz w:val="24"/>
          <w:szCs w:val="24"/>
        </w:rPr>
        <w:t>dálkový přístup</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(5)</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přijímacím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oborech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se koná vždy jednotná přijímací zkouška z českého jazyka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literatury</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 xml:space="preserve">z matematiky (dále jen </w:t>
      </w:r>
      <w:r w:rsidRPr="00EA477F">
        <w:rPr>
          <w:rFonts w:ascii="Times New Roman" w:hAnsi="Times New Roman" w:cs="Times New Roman"/>
          <w:b/>
          <w:sz w:val="24"/>
          <w:szCs w:val="24"/>
        </w:rPr>
        <w:lastRenderedPageBreak/>
        <w:t>"jednotná zkouška"), není-li dále stanoveno jinak.</w:t>
      </w:r>
      <w:r w:rsidRPr="00412E9F">
        <w:rPr>
          <w:rFonts w:ascii="Times New Roman" w:hAnsi="Times New Roman" w:cs="Times New Roman"/>
          <w:sz w:val="24"/>
          <w:szCs w:val="24"/>
        </w:rPr>
        <w:t xml:space="preserve"> Možnost stanovit pro přijímací řízení zároveň školní přijímací zkoušku tím není dotčena.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EA477F">
        <w:rPr>
          <w:rFonts w:ascii="Times New Roman" w:hAnsi="Times New Roman" w:cs="Times New Roman"/>
          <w:b/>
          <w:sz w:val="24"/>
          <w:szCs w:val="24"/>
        </w:rPr>
        <w:t>Při přijímacím řízení do zkráceného studia pro získání středního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 xml:space="preserve">maturitní zkouškou podle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85 se jednotná zkouška nekoná</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60a</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Přihláška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Přihlášku ke vzdělávání ve střední škole podává uchazeč řediteli střední školy. Za nezletilého uchazeče podává přihlášku zákonný zástupce.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podat přihlášku ředitel příslušného školského zařízení pro výkon ústavní výchovy nebo ochranné výchovy, přičemž</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podání přihlášky bezodkladně informuje zákonného zástupce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nezletilého uchazeče je náležitostí přihlášky také souhlas uchazeče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jejím podáním.</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Přihláška se podává na tiskopisu, který stanoví ministerstvo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jej způsobem umožňujícím dálkový přístup.</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Součástí přihlášky jsou doklady stanovené prováděcím právním předpisem, včetně posudku</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splnění podmínek zdravotní způsobilosti uchazeče pro daný obor vzdělání, pokud je stanovena.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Pro první kolo přijímacího řízení může uchazeč podat nejvýše dvě přihlášky. Pokud uchazeč podává dvě přihlášky, uvede na každé přihlášce také údaj</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škole</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oboru vzdělání, kam podává druhou přihlášku.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Uchazeč odevzdá řediteli střední školy přihlášku pro první kolo přijímacího řízení do 1. března.</w:t>
      </w:r>
    </w:p>
    <w:p w:rsidR="00593D7A" w:rsidRPr="002C4FAA" w:rsidRDefault="00593D7A" w:rsidP="002C4FAA">
      <w:pPr>
        <w:jc w:val="both"/>
      </w:pPr>
      <w:r w:rsidRPr="00412E9F">
        <w:rPr>
          <w:rFonts w:ascii="Times New Roman" w:hAnsi="Times New Roman" w:cs="Times New Roman"/>
          <w:sz w:val="24"/>
          <w:szCs w:val="24"/>
        </w:rPr>
        <w:tab/>
        <w:t>(6)</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případě uchazečů</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přijetí do oborů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předává údaje z přihlášky škola Centru pro zjišťování výsledků vzdělávání</w:t>
      </w:r>
      <w:r w:rsidRPr="00412E9F">
        <w:rPr>
          <w:rFonts w:ascii="Times New Roman" w:hAnsi="Times New Roman" w:cs="Times New Roman"/>
          <w:sz w:val="24"/>
          <w:szCs w:val="24"/>
        </w:rPr>
        <w:t xml:space="preserve"> (dále jen "Centrum</w:t>
      </w:r>
      <w:r w:rsidRPr="00EA477F">
        <w:rPr>
          <w:rFonts w:ascii="Times New Roman" w:hAnsi="Times New Roman" w:cs="Times New Roman"/>
          <w:b/>
          <w:sz w:val="24"/>
          <w:szCs w:val="24"/>
        </w:rPr>
        <w:t xml:space="preserve">") do 10 dnů </w:t>
      </w:r>
      <w:r w:rsidRPr="00412E9F">
        <w:rPr>
          <w:rFonts w:ascii="Times New Roman" w:hAnsi="Times New Roman" w:cs="Times New Roman"/>
          <w:sz w:val="24"/>
          <w:szCs w:val="24"/>
        </w:rPr>
        <w:t>po termínu stanoveném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odstavci 5 způsobem stanoveným prováděcím právním předpisem.</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60b</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Obsah</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forma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Přijímací zkoušky ověřují předpoklady uchazeče ke vzdělávání. </w:t>
      </w:r>
      <w:r w:rsidRPr="00EA477F">
        <w:rPr>
          <w:rFonts w:ascii="Times New Roman" w:hAnsi="Times New Roman" w:cs="Times New Roman"/>
          <w:b/>
          <w:sz w:val="24"/>
          <w:szCs w:val="24"/>
        </w:rPr>
        <w:t>Přijímací zkoušky</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kole přijímacího řízení se pro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12. dubna do 28. dubna; pro ostatní obory vzdělání se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22. dubna do 30. dubna.</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Obsah</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forma přijímací zkoušky odpovídají rámcovému vzdělávacímu programu pro základní vzdělávání.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EA477F">
        <w:rPr>
          <w:rFonts w:ascii="Times New Roman" w:hAnsi="Times New Roman" w:cs="Times New Roman"/>
          <w:b/>
          <w:sz w:val="24"/>
          <w:szCs w:val="24"/>
        </w:rPr>
        <w:t>Jednotná zkouška se skládá z písemného testu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písemného testu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w:t>
      </w:r>
      <w:r w:rsidRPr="00412E9F">
        <w:rPr>
          <w:rFonts w:ascii="Times New Roman" w:hAnsi="Times New Roman" w:cs="Times New Roman"/>
          <w:sz w:val="24"/>
          <w:szCs w:val="24"/>
        </w:rPr>
        <w:t>. Způsob zadávání, délku trvání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 jednotné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podmínky organizace jednotné zkoušky stanoví prováděcí právní předpis.</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EA477F">
        <w:rPr>
          <w:rFonts w:ascii="Times New Roman" w:hAnsi="Times New Roman" w:cs="Times New Roman"/>
          <w:b/>
          <w:sz w:val="24"/>
          <w:szCs w:val="24"/>
        </w:rPr>
        <w:t>Přípravu zadání testů jednotné zkoušky, jejich distribuci</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zpracování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hodnocení výsledků testů zajišťuje Centrum</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 xml:space="preserve">Na zadání testů jednotné zkoušky jako informaci veřejně nepřístupnou se vztahuje obdobně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80b.</w:t>
      </w:r>
      <w:r w:rsidRPr="00412E9F">
        <w:rPr>
          <w:rFonts w:ascii="Times New Roman" w:hAnsi="Times New Roman" w:cs="Times New Roman"/>
          <w:sz w:val="24"/>
          <w:szCs w:val="24"/>
        </w:rPr>
        <w:t xml:space="preserve"> Ministerstvo je správcem registru uchazečů</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oborech vzdělání se stanovenou jednotnou zkouškou; </w:t>
      </w:r>
      <w:r w:rsidRPr="00412E9F">
        <w:rPr>
          <w:rFonts w:ascii="Times New Roman" w:hAnsi="Times New Roman" w:cs="Times New Roman"/>
          <w:sz w:val="24"/>
          <w:szCs w:val="24"/>
        </w:rPr>
        <w:lastRenderedPageBreak/>
        <w:t>Centrum je zpracovatelem tohoto registru. Registr obsahuje za účelem identifikace uchazeče jeho rodné číslo,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nebylo-li rodné číslo přiděleno, jméno, příjmení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datum narození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U uchazečů se speciálními vzdělávacími potřebami rozhodne ředitel školy podle vyjádření školského poradenského zařízení, které uchazeč doloží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přihlášce,</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uzpůsobení podmínek pro konání jednotné zkoušky</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 xml:space="preserve">Cizinci, na které se vztahuje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 xml:space="preserve">20 </w:t>
      </w:r>
      <w:r w:rsidR="00390146" w:rsidRPr="00EA477F">
        <w:rPr>
          <w:rFonts w:ascii="Times New Roman" w:hAnsi="Times New Roman" w:cs="Times New Roman"/>
          <w:b/>
          <w:sz w:val="24"/>
          <w:szCs w:val="24"/>
        </w:rPr>
        <w:t>odst. </w:t>
      </w:r>
      <w:r w:rsidRPr="00EA477F">
        <w:rPr>
          <w:rFonts w:ascii="Times New Roman" w:hAnsi="Times New Roman" w:cs="Times New Roman"/>
          <w:b/>
          <w:sz w:val="24"/>
          <w:szCs w:val="24"/>
        </w:rPr>
        <w:t>4, nekonají na žádost jednotnou zkoušku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Pr="00412E9F">
        <w:rPr>
          <w:rFonts w:ascii="Times New Roman" w:hAnsi="Times New Roman" w:cs="Times New Roman"/>
          <w:sz w:val="24"/>
          <w:szCs w:val="24"/>
        </w:rPr>
        <w:t xml:space="preserve"> Povinnost školy ověřit rozhovorem znalost českého jazyka, která je nezbytná pro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daném oboru vzdělání, není dotčena.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rámci kritérií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 písm. a) stanoví ředitel školy způsob hodnocení jednotné zkoušky cizinců podle věty první.</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(6) Obsah</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formu školní přijímací zkoušky stanovuje ředitel školy.</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60c</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Organizace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Jednotná zkouška se koná</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prvním kole </w:t>
      </w:r>
      <w:r w:rsidRPr="00EA477F">
        <w:rPr>
          <w:rFonts w:ascii="Times New Roman" w:hAnsi="Times New Roman" w:cs="Times New Roman"/>
          <w:sz w:val="24"/>
          <w:szCs w:val="24"/>
        </w:rPr>
        <w:t>přijímacího řízení,</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to</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termínu, který stanoví ministerstvo do 30. září </w:t>
      </w:r>
      <w:r w:rsidRPr="00EA477F">
        <w:rPr>
          <w:rFonts w:ascii="Times New Roman" w:hAnsi="Times New Roman" w:cs="Times New Roman"/>
          <w:sz w:val="24"/>
          <w:szCs w:val="24"/>
        </w:rPr>
        <w:t>předchozího kalendářního roku</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který zveřejní způsobem umožňujícím dálkový přístup</w:t>
      </w:r>
      <w:r w:rsidRPr="00EA477F">
        <w:rPr>
          <w:rFonts w:ascii="Times New Roman" w:hAnsi="Times New Roman" w:cs="Times New Roman"/>
          <w:b/>
          <w:sz w:val="24"/>
          <w:szCs w:val="24"/>
        </w:rPr>
        <w:t>.</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Každý uchazeč může písemný test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písemný test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 přijímacího řízení konat dvakrát,</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stanoveném termínu ve škole uvedené na přihlášce</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pořadí, ve druhém stanoveném termínu ve škole uvedené na přihlášce ve druhém pořadí</w:t>
      </w:r>
      <w:r w:rsidRPr="00412E9F">
        <w:rPr>
          <w:rFonts w:ascii="Times New Roman" w:hAnsi="Times New Roman" w:cs="Times New Roman"/>
          <w:sz w:val="24"/>
          <w:szCs w:val="24"/>
        </w:rPr>
        <w:t xml:space="preserve">, nebo ve škole uvedené uchazečem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62 </w:t>
      </w:r>
      <w:r w:rsidR="00390146">
        <w:rPr>
          <w:rFonts w:ascii="Times New Roman" w:hAnsi="Times New Roman" w:cs="Times New Roman"/>
          <w:sz w:val="24"/>
          <w:szCs w:val="24"/>
        </w:rPr>
        <w:t>odst. </w:t>
      </w:r>
      <w:r w:rsidRPr="00412E9F">
        <w:rPr>
          <w:rFonts w:ascii="Times New Roman" w:hAnsi="Times New Roman" w:cs="Times New Roman"/>
          <w:sz w:val="24"/>
          <w:szCs w:val="24"/>
        </w:rPr>
        <w:t xml:space="preserve">7 věty druhé. </w:t>
      </w:r>
      <w:r w:rsidRPr="00EA477F">
        <w:rPr>
          <w:rFonts w:ascii="Times New Roman" w:hAnsi="Times New Roman" w:cs="Times New Roman"/>
          <w:b/>
          <w:sz w:val="24"/>
          <w:szCs w:val="24"/>
        </w:rPr>
        <w:t>Termíny konání jednotné zkoušky se stanoví odlišně jednak pro nižší stupeň šestiletého</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osmiletého gymnázia, jednak pro ostatní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jejich formy vzdělávání</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Pokud ředitel školy rozhodl</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konání školní přijímací zkoušky, zašle uchazečům pozvánku</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jejímu konání nejpozději 14 dní před termínem konání této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Uchazeč,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svoji neúčast písemně nejpozději do 3 dnů omluvil řediteli školy, ve které ji měl konat, koná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tomto náhradním termínu koná zkoušku i nezletilý uchazeč</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uchazeč</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jeho neúčast omluvil písemně nejpozději do 3 dnů řediteli školy zákonný zástupce tohoto uchazeče, popřípadě ředitel příslušného školského zařízení pro výkon ústavní výchovy nebo ochranné výchovy. </w:t>
      </w:r>
      <w:r w:rsidRPr="00EA477F">
        <w:rPr>
          <w:rFonts w:ascii="Times New Roman" w:hAnsi="Times New Roman" w:cs="Times New Roman"/>
          <w:b/>
          <w:sz w:val="24"/>
          <w:szCs w:val="24"/>
        </w:rPr>
        <w:t>Náhradní termín jednotné zkoušky stanoví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zveřejní ministerstvo způsobem podle odstavce 1 věty první</w:t>
      </w:r>
      <w:r w:rsidRPr="00412E9F">
        <w:rPr>
          <w:rFonts w:ascii="Times New Roman" w:hAnsi="Times New Roman" w:cs="Times New Roman"/>
          <w:sz w:val="24"/>
          <w:szCs w:val="24"/>
        </w:rPr>
        <w:t>, náhradní termín školní přijímací zkoušky stanoví uchazeči ředitel školy; přijímací zkouška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se koná nejpozději do 1 měsíce po termínu konání řádné přijímací zkoušky. Stejný termín pro konání přijímací zkoušky</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jiném oboru vzdělání nebo jiné škole není důvodem stanovení náhradního termínu konání zkoušky.</w:t>
      </w:r>
    </w:p>
    <w:p w:rsidR="002C4FA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Pro první kolo přijímacího řízení na jeden obor vzdělání konané</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jedné školy nelze školní přijímací zkoušku vykonat ve více různých termínech, ve kterých se zkouška koná.</w:t>
      </w:r>
      <w:r w:rsidR="002C4FAA">
        <w:rPr>
          <w:rFonts w:ascii="Times New Roman" w:hAnsi="Times New Roman" w:cs="Times New Roman"/>
          <w:sz w:val="24"/>
          <w:szCs w:val="24"/>
        </w:rPr>
        <w:tab/>
      </w:r>
    </w:p>
    <w:p w:rsidR="000B2E29" w:rsidRDefault="000B2E29" w:rsidP="00593D7A">
      <w:pPr>
        <w:jc w:val="cente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lastRenderedPageBreak/>
        <w:t>§ </w:t>
      </w:r>
      <w:r w:rsidR="00593D7A" w:rsidRPr="00456268">
        <w:rPr>
          <w:rFonts w:ascii="Times New Roman" w:hAnsi="Times New Roman" w:cs="Times New Roman"/>
          <w:b/>
          <w:sz w:val="24"/>
          <w:szCs w:val="24"/>
        </w:rPr>
        <w:t>60d</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Hodnocení výsledků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Ředitel školy hodnotí splnění kritérií přijímacího řízení uchazečem podle</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hodnocení na vysvědčeních z předchozího vzdělávání,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b/>
          <w:sz w:val="24"/>
          <w:szCs w:val="24"/>
        </w:rPr>
        <w:t>výsledků jednotné zkoušky, pokud je součástí přijímacího řízení</w:t>
      </w:r>
      <w:r w:rsidRPr="00412E9F">
        <w:rPr>
          <w:rFonts w:ascii="Times New Roman" w:hAnsi="Times New Roman" w:cs="Times New Roman"/>
          <w:sz w:val="24"/>
          <w:szCs w:val="24"/>
        </w:rPr>
        <w:t>,</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c) výsledků školní přijímací zkoušky, je-li stanovena,</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d) případně dalších skutečností, které osvědčují vhodné schopnosti, vědomosti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zájmy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C86E6F">
        <w:rPr>
          <w:rFonts w:ascii="Times New Roman" w:hAnsi="Times New Roman" w:cs="Times New Roman"/>
          <w:b/>
          <w:sz w:val="24"/>
          <w:szCs w:val="24"/>
        </w:rPr>
        <w:t>Hodnocení jednotné zkoušky se na celkovém hodnocení</w:t>
      </w:r>
      <w:r w:rsidRPr="00412E9F">
        <w:rPr>
          <w:rFonts w:ascii="Times New Roman" w:hAnsi="Times New Roman" w:cs="Times New Roman"/>
          <w:sz w:val="24"/>
          <w:szCs w:val="24"/>
        </w:rPr>
        <w:t xml:space="preserve"> splnění kritérií přijímacího řízení uchazečem podílí </w:t>
      </w:r>
      <w:r w:rsidRPr="00C86E6F">
        <w:rPr>
          <w:rFonts w:ascii="Times New Roman" w:hAnsi="Times New Roman" w:cs="Times New Roman"/>
          <w:b/>
          <w:sz w:val="24"/>
          <w:szCs w:val="24"/>
        </w:rPr>
        <w:t xml:space="preserve">nejméně </w:t>
      </w:r>
      <w:r w:rsidRPr="00EA477F">
        <w:rPr>
          <w:rFonts w:ascii="Times New Roman" w:hAnsi="Times New Roman" w:cs="Times New Roman"/>
          <w:b/>
          <w:sz w:val="24"/>
          <w:szCs w:val="24"/>
        </w:rPr>
        <w:t>60 %;</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přijímacího řízení do oboru vzdělání </w:t>
      </w:r>
      <w:r w:rsidRPr="00C86E6F">
        <w:rPr>
          <w:rFonts w:ascii="Times New Roman" w:hAnsi="Times New Roman" w:cs="Times New Roman"/>
          <w:b/>
          <w:sz w:val="24"/>
          <w:szCs w:val="24"/>
        </w:rPr>
        <w:t>Gymnázium se sportovní přípravou nejméně 40 %.</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Uchazeči se do celkového hodnocení započítává lepší výsledek</w:t>
      </w:r>
      <w:r w:rsidRPr="00EA477F">
        <w:rPr>
          <w:rFonts w:ascii="Times New Roman" w:hAnsi="Times New Roman" w:cs="Times New Roman"/>
          <w:sz w:val="24"/>
          <w:szCs w:val="24"/>
        </w:rPr>
        <w:t xml:space="preserve"> p</w:t>
      </w:r>
      <w:r w:rsidRPr="00412E9F">
        <w:rPr>
          <w:rFonts w:ascii="Times New Roman" w:hAnsi="Times New Roman" w:cs="Times New Roman"/>
          <w:sz w:val="24"/>
          <w:szCs w:val="24"/>
        </w:rPr>
        <w:t>ísemného testu ze vzdělávacího oboru Český jazyk</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literatura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písemného testu ze vzdělávacího oboru Matematika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její aplikace. </w:t>
      </w:r>
      <w:r w:rsidRPr="00EA477F">
        <w:rPr>
          <w:rFonts w:ascii="Times New Roman" w:hAnsi="Times New Roman" w:cs="Times New Roman"/>
          <w:b/>
          <w:sz w:val="24"/>
          <w:szCs w:val="24"/>
        </w:rPr>
        <w:t>Centrum zpřístupňuje hodnocení uchazeče příslušné střední škole, na níž se uchazeč hlásí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 xml:space="preserve">přijetí do prvního ročníku středního vzdělávání, nejpozději do 28. dubna. </w:t>
      </w:r>
      <w:r w:rsidRPr="00412E9F">
        <w:rPr>
          <w:rFonts w:ascii="Times New Roman" w:hAnsi="Times New Roman" w:cs="Times New Roman"/>
          <w:sz w:val="24"/>
          <w:szCs w:val="24"/>
        </w:rPr>
        <w:t>Další hodnocení splnění kritérií stanoví ředitel školy. Ředitel školy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kritérií pro přijetí stanovit hranici úspěšnosti</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jednotné zkoušce nebo školní přijímací zkoušce, které musí uchazeč dosáhnout jako nezbytné podmínky pro přijetí.</w:t>
      </w:r>
    </w:p>
    <w:p w:rsidR="00593D7A" w:rsidRPr="00456268" w:rsidRDefault="00593D7A" w:rsidP="002C4FAA">
      <w:pPr>
        <w:jc w:val="both"/>
        <w:rPr>
          <w:rFonts w:ascii="Times New Roman" w:hAnsi="Times New Roman" w:cs="Times New Roman"/>
          <w:b/>
          <w:sz w:val="24"/>
          <w:szCs w:val="24"/>
        </w:rPr>
      </w:pPr>
      <w:r w:rsidRPr="00412E9F">
        <w:rPr>
          <w:rFonts w:ascii="Times New Roman" w:hAnsi="Times New Roman" w:cs="Times New Roman"/>
          <w:sz w:val="24"/>
          <w:szCs w:val="24"/>
        </w:rPr>
        <w:tab/>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60e</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Rozhodnutí</w:t>
      </w:r>
      <w:r w:rsidR="00412E9F" w:rsidRPr="00456268">
        <w:rPr>
          <w:rFonts w:ascii="Times New Roman" w:hAnsi="Times New Roman" w:cs="Times New Roman"/>
          <w:b/>
          <w:sz w:val="24"/>
          <w:szCs w:val="24"/>
        </w:rPr>
        <w:t xml:space="preserve"> o </w:t>
      </w:r>
      <w:r w:rsidRPr="00456268">
        <w:rPr>
          <w:rFonts w:ascii="Times New Roman" w:hAnsi="Times New Roman" w:cs="Times New Roman"/>
          <w:b/>
          <w:sz w:val="24"/>
          <w:szCs w:val="24"/>
        </w:rPr>
        <w:t>přijetí</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doručování rozhodnutí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9B44F1">
        <w:rPr>
          <w:rFonts w:ascii="Times New Roman" w:hAnsi="Times New Roman" w:cs="Times New Roman"/>
          <w:b/>
          <w:sz w:val="24"/>
          <w:szCs w:val="24"/>
        </w:rPr>
        <w:t>Ředitel školy</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případě oborů vzdělání</w:t>
      </w:r>
      <w:r w:rsidR="00412E9F" w:rsidRPr="009B44F1">
        <w:rPr>
          <w:rFonts w:ascii="Times New Roman" w:hAnsi="Times New Roman" w:cs="Times New Roman"/>
          <w:b/>
          <w:sz w:val="24"/>
          <w:szCs w:val="24"/>
        </w:rPr>
        <w:t xml:space="preserve"> s </w:t>
      </w:r>
      <w:r w:rsidRPr="009B44F1">
        <w:rPr>
          <w:rFonts w:ascii="Times New Roman" w:hAnsi="Times New Roman" w:cs="Times New Roman"/>
          <w:b/>
          <w:sz w:val="24"/>
          <w:szCs w:val="24"/>
        </w:rPr>
        <w:t>maturitní zkouškou ukončí hodnocení do 2 pracovních dnů po zpřístupnění hodnocení uchazeče Centrem</w:t>
      </w:r>
      <w:r w:rsidR="00412E9F" w:rsidRPr="009B44F1">
        <w:rPr>
          <w:rFonts w:ascii="Times New Roman" w:hAnsi="Times New Roman" w:cs="Times New Roman"/>
          <w:b/>
          <w:sz w:val="24"/>
          <w:szCs w:val="24"/>
        </w:rPr>
        <w:t xml:space="preserve"> a </w:t>
      </w:r>
      <w:r w:rsidRPr="009B44F1">
        <w:rPr>
          <w:rFonts w:ascii="Times New Roman" w:hAnsi="Times New Roman" w:cs="Times New Roman"/>
          <w:b/>
          <w:sz w:val="24"/>
          <w:szCs w:val="24"/>
        </w:rPr>
        <w:t>zveřejní seznam přijatých uchazečů.</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ostatních oborů vzdělání ukončí ředitel školy hodnocení do 2 pracovních dnů po dni konání přijímací zkoušky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60b </w:t>
      </w:r>
      <w:r w:rsidR="00390146">
        <w:rPr>
          <w:rFonts w:ascii="Times New Roman" w:hAnsi="Times New Roman" w:cs="Times New Roman"/>
          <w:sz w:val="24"/>
          <w:szCs w:val="24"/>
        </w:rPr>
        <w:t>odst. </w:t>
      </w:r>
      <w:r w:rsidRPr="00412E9F">
        <w:rPr>
          <w:rFonts w:ascii="Times New Roman" w:hAnsi="Times New Roman" w:cs="Times New Roman"/>
          <w:sz w:val="24"/>
          <w:szCs w:val="24"/>
        </w:rPr>
        <w:t>1</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seznam přijatých uchazečů. Nepřijatým uchazečům nebo zákonným zástupcům nepřijatých nezletilých uchazečů ředitel doručí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 Ředitel školy dále zveřejní výsledky hodnocení prvního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posledního přijatého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anonymizované podobě.</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9B44F1">
        <w:rPr>
          <w:rFonts w:ascii="Times New Roman" w:hAnsi="Times New Roman" w:cs="Times New Roman"/>
          <w:b/>
          <w:sz w:val="24"/>
          <w:szCs w:val="24"/>
        </w:rPr>
        <w:t>Pokud se jednotná zkouška ani školní přijímací zkouška</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prvním kole přijímacího řízení nekoná,</w:t>
      </w:r>
      <w:r w:rsidRPr="00412E9F">
        <w:rPr>
          <w:rFonts w:ascii="Times New Roman" w:hAnsi="Times New Roman" w:cs="Times New Roman"/>
          <w:sz w:val="24"/>
          <w:szCs w:val="24"/>
        </w:rPr>
        <w:t xml:space="preserve"> zveřejní ředitel školy seznam přijatých uchazečů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nepřijatým uchazečům nebo zákonným zástupcům nepřijatých nezletilých uchazečů odešle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termínu </w:t>
      </w:r>
      <w:r w:rsidRPr="009B44F1">
        <w:rPr>
          <w:rFonts w:ascii="Times New Roman" w:hAnsi="Times New Roman" w:cs="Times New Roman"/>
          <w:b/>
          <w:sz w:val="24"/>
          <w:szCs w:val="24"/>
        </w:rPr>
        <w:t>od 22. dubna do 30. dubna</w:t>
      </w:r>
      <w:r w:rsidRPr="00412E9F">
        <w:rPr>
          <w:rFonts w:ascii="Times New Roman" w:hAnsi="Times New Roman" w:cs="Times New Roman"/>
          <w:sz w:val="24"/>
          <w:szCs w:val="24"/>
        </w:rPr>
        <w:t>.</w:t>
      </w:r>
    </w:p>
    <w:p w:rsidR="000B2E29"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(3) Odvolání uchazeče proti rozhodnutí ředitele školy</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výsledku přijímacího řízení lze podat ve lhůtě 3 pracovních dnů ode dne doručení rozhodnutí.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60f</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Další kola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(1) Ředitel školy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naplnění předpokládaného stavu žáků může vyhlásit další kola přijímacího řízení, přičemž postupuje obdobně jako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prvním kole,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výjimkou povinnosti stanovit dva termíny školní přijímací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rámci hodnocení výsledků přijímacího řízení může ředitel školy zohlednit výsledky jednotné zkoušky; současně určí náhradní způsob hodnocení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případě uchazečů, kteří jednotnou zkoušku nekonali.</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Pokud ředitel školy vyhlásí další kola přijímacího řízení, oznámí neprodleně krajskému úřadu počet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 Krajský úřad neprodleně zveřejní přehled středních škol</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údaji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počtu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způsobem umožňujícím dálkový přístup.</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60g</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K</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potvrzení úmyslu uchazeče stát se žákem příslušného oboru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slouží zápisový lístek.</w:t>
      </w:r>
      <w:r w:rsidRPr="00412E9F">
        <w:rPr>
          <w:rFonts w:ascii="Times New Roman" w:hAnsi="Times New Roman" w:cs="Times New Roman"/>
          <w:sz w:val="24"/>
          <w:szCs w:val="24"/>
        </w:rPr>
        <w:t xml:space="preserve"> Toto ustanovení se nevztahuje na studium podle </w:t>
      </w:r>
      <w:r w:rsidR="00412E9F">
        <w:rPr>
          <w:rFonts w:ascii="Times New Roman" w:hAnsi="Times New Roman" w:cs="Times New Roman"/>
          <w:sz w:val="24"/>
          <w:szCs w:val="24"/>
        </w:rPr>
        <w:t>§ </w:t>
      </w:r>
      <w:r w:rsidRPr="00412E9F">
        <w:rPr>
          <w:rFonts w:ascii="Times New Roman" w:hAnsi="Times New Roman" w:cs="Times New Roman"/>
          <w:sz w:val="24"/>
          <w:szCs w:val="24"/>
        </w:rPr>
        <w:t>83 až 85</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na vzdělávání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25 </w:t>
      </w:r>
      <w:r w:rsidR="00390146">
        <w:rPr>
          <w:rFonts w:ascii="Times New Roman" w:hAnsi="Times New Roman" w:cs="Times New Roman"/>
          <w:sz w:val="24"/>
          <w:szCs w:val="24"/>
        </w:rPr>
        <w:t>odst. </w:t>
      </w:r>
      <w:r w:rsidRPr="00412E9F">
        <w:rPr>
          <w:rFonts w:ascii="Times New Roman" w:hAnsi="Times New Roman" w:cs="Times New Roman"/>
          <w:sz w:val="24"/>
          <w:szCs w:val="24"/>
        </w:rPr>
        <w:t>2 písm. b) až 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(2) Uchazeč, který je žákem základní školy, obdrží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 nejpozději do 15. března.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 Každý uchazeč</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 ve střední škole, který se účastní přijímacího řízení pro následující školní rok, obdrží jeden 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(4) Ministerstvo stanoví prováděcím právním předpisem</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obsah zápisového lístku,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b) způsob evidence zápisových lístků, 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c)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vydávání zápisových lístků, náhradních zápisových lístků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jejich platnosti.</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(5) Zápisový lístek je opatřen otiskem razítka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podpisem pověřeného zaměstnance školy nebo krajského úřadu.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FE0CC3">
        <w:rPr>
          <w:rFonts w:ascii="Times New Roman" w:hAnsi="Times New Roman" w:cs="Times New Roman"/>
          <w:b/>
          <w:sz w:val="24"/>
          <w:szCs w:val="24"/>
        </w:rPr>
        <w:t>Svůj úmysl vzdělávat se</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potvrdí uchazeč nebo zákonný zástupce nezletilého uchazeče odevzdáním zápisového lístku řediteli školy, který rozhodl</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jeho přijetí ke vzdělávání,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10 pracovních dnů ode dne oznámení rozhodnutí.</w:t>
      </w:r>
      <w:r w:rsidRPr="00412E9F">
        <w:rPr>
          <w:rFonts w:ascii="Times New Roman" w:hAnsi="Times New Roman" w:cs="Times New Roman"/>
          <w:sz w:val="24"/>
          <w:szCs w:val="24"/>
        </w:rPr>
        <w:t xml:space="preserve"> Zápisový lístek se považuje za včas odevzdaný, pokud byl</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lhůtě předán</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přepravě provozovateli poštovních služeb.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potvrdit úmysl vzdělávat se ředitel příslušného školského zařízení pro výkon ústavní nebo ochranné výchovy.</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Nepotvrdí-li uchazeč nebo zákonný zástupce nezletilého uchazeče odevzdáním zápisového lístku úmysl vzdělávat se ve střední škole podle odstavce 6, zanikají posledním dnem lhůty podle odstavce 6 právní účinky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 xml:space="preserve">přijetí tohoto </w:t>
      </w:r>
      <w:r w:rsidRPr="00FE0CC3">
        <w:rPr>
          <w:rFonts w:ascii="Times New Roman" w:hAnsi="Times New Roman" w:cs="Times New Roman"/>
          <w:b/>
          <w:sz w:val="24"/>
          <w:szCs w:val="24"/>
        </w:rPr>
        <w:lastRenderedPageBreak/>
        <w:t>uchazeče ke vzdělávání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w:t>
      </w:r>
      <w:r w:rsidRPr="00412E9F">
        <w:rPr>
          <w:rFonts w:ascii="Times New Roman" w:hAnsi="Times New Roman" w:cs="Times New Roman"/>
          <w:sz w:val="24"/>
          <w:szCs w:val="24"/>
        </w:rPr>
        <w:t xml:space="preserve"> Zápisový lístek může uchazeč uplatnit jen jednou; to neplatí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že uchazeč chce uplatnit zápisový lístek na škole, kde byl přijat na základě odvolání. </w:t>
      </w:r>
      <w:r w:rsidRPr="00FE0CC3">
        <w:rPr>
          <w:rFonts w:ascii="Times New Roman" w:hAnsi="Times New Roman" w:cs="Times New Roman"/>
          <w:b/>
          <w:sz w:val="24"/>
          <w:szCs w:val="24"/>
        </w:rPr>
        <w:t>Uchazeč může vzít zpět zápisový lístek uplatněný</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přijímacím řízení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62 nebo 88, pokud byl následně přijat do oboru vzdělání, na který se nevztahuje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62 nebo 88; na další postup uchazeče se použijí věty první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druhá</w:t>
      </w:r>
      <w:r w:rsidRPr="00412E9F">
        <w:rPr>
          <w:rFonts w:ascii="Times New Roman" w:hAnsi="Times New Roman" w:cs="Times New Roman"/>
          <w:sz w:val="24"/>
          <w:szCs w:val="24"/>
        </w:rPr>
        <w:t>.</w:t>
      </w:r>
    </w:p>
    <w:p w:rsidR="00593D7A" w:rsidRPr="00412E9F" w:rsidRDefault="00593D7A" w:rsidP="00593D7A">
      <w:pPr>
        <w:jc w:val="center"/>
        <w:rPr>
          <w:rFonts w:ascii="Times New Roman" w:hAnsi="Times New Roman" w:cs="Times New Roman"/>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61 </w:t>
      </w:r>
    </w:p>
    <w:p w:rsidR="00593D7A" w:rsidRPr="00412E9F" w:rsidRDefault="00593D7A" w:rsidP="00593D7A">
      <w:pPr>
        <w:jc w:val="center"/>
        <w:rPr>
          <w:rFonts w:ascii="Times New Roman" w:hAnsi="Times New Roman" w:cs="Times New Roman"/>
          <w:sz w:val="24"/>
          <w:szCs w:val="24"/>
        </w:rPr>
      </w:pPr>
      <w:r w:rsidRPr="00412E9F">
        <w:rPr>
          <w:rFonts w:ascii="Times New Roman" w:hAnsi="Times New Roman" w:cs="Times New Roman"/>
          <w:sz w:val="24"/>
          <w:szCs w:val="24"/>
        </w:rPr>
        <w:t>Přijímání do prvního ročníku nižšího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vyššího stupně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šestiletém</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osmiletém gymnáziu se člení na nižší stupeň</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 stupeň. Nižší stupeň je tvořen prvními dvěma ročníky šestiletého gymnázia nebo prvními čtyřmi ročníky osmiletého gymnázia. Vyšší stupeň je tvořen posledními čtyřmi ročníky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Do prvního ročníku nižšího stupně šestiletého gymnázia lze přijmout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pátý ročník základní školy. Do prvního ročníku vyššího stupně gymnázia postupují žáci, kteří úspěšně ukončili nižší stupeň šestiletého nebo osmiletého gymnázia</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FE0CC3">
        <w:rPr>
          <w:rFonts w:ascii="Times New Roman" w:hAnsi="Times New Roman" w:cs="Times New Roman"/>
          <w:b/>
          <w:sz w:val="24"/>
          <w:szCs w:val="24"/>
        </w:rPr>
        <w:t>Při přijímacím řízení do nižšího stupně šestiletého</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osmiletého gymnázia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w:t>
      </w:r>
      <w:r w:rsidRPr="00412E9F">
        <w:rPr>
          <w:rFonts w:ascii="Times New Roman" w:hAnsi="Times New Roman" w:cs="Times New Roman"/>
          <w:sz w:val="24"/>
          <w:szCs w:val="24"/>
        </w:rPr>
        <w:t>.</w:t>
      </w:r>
    </w:p>
    <w:p w:rsidR="00593D7A" w:rsidRPr="00456268" w:rsidRDefault="00593D7A" w:rsidP="00593D7A">
      <w:pP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62</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oborů vzdělání</w:t>
      </w:r>
      <w:r w:rsidR="00412E9F" w:rsidRPr="00456268">
        <w:rPr>
          <w:rFonts w:ascii="Times New Roman" w:hAnsi="Times New Roman" w:cs="Times New Roman"/>
          <w:b/>
          <w:sz w:val="24"/>
          <w:szCs w:val="24"/>
        </w:rPr>
        <w:t xml:space="preserve"> s </w:t>
      </w:r>
      <w:r w:rsidRPr="00456268">
        <w:rPr>
          <w:rFonts w:ascii="Times New Roman" w:hAnsi="Times New Roman" w:cs="Times New Roman"/>
          <w:b/>
          <w:sz w:val="24"/>
          <w:szCs w:val="24"/>
        </w:rPr>
        <w:t>talentovou zkouškou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FE0CC3">
        <w:rPr>
          <w:rFonts w:ascii="Times New Roman" w:hAnsi="Times New Roman" w:cs="Times New Roman"/>
          <w:b/>
          <w:sz w:val="24"/>
          <w:szCs w:val="24"/>
        </w:rPr>
        <w:t>Při přijímacím řízení do oborů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němž je jako součást přijímacího řízení stanovena rámcovým vzdělávacím programem talentová zkouška,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 není-li dále stanoveno jinak</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skutečnosti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3 vyhlásí ředitel školy </w:t>
      </w:r>
      <w:r w:rsidRPr="00FE0CC3">
        <w:rPr>
          <w:rFonts w:ascii="Times New Roman" w:hAnsi="Times New Roman" w:cs="Times New Roman"/>
          <w:b/>
          <w:sz w:val="24"/>
          <w:szCs w:val="24"/>
        </w:rPr>
        <w:t>do 31. října. Uchazeč odevzdá řediteli střední školy přihlášku pro 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 do 30. listopadu.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prvním kole přijímacího řízení se talentová zkouška koná</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období od 2. ledna do 15. ledna</w:t>
      </w:r>
      <w:r w:rsidRPr="00412E9F">
        <w:rPr>
          <w:rFonts w:ascii="Times New Roman" w:hAnsi="Times New Roman" w:cs="Times New Roman"/>
          <w:sz w:val="24"/>
          <w:szCs w:val="24"/>
        </w:rPr>
        <w: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 od 2. ledna do 15. února</w:t>
      </w:r>
      <w:r w:rsidRPr="00412E9F">
        <w:rPr>
          <w:rFonts w:ascii="Times New Roman" w:hAnsi="Times New Roman" w:cs="Times New Roman"/>
          <w:sz w:val="24"/>
          <w:szCs w:val="24"/>
        </w:rPr>
        <w:t xml:space="preserve">; konkrétní termín stanoví ředitel školy, přičemž </w:t>
      </w:r>
      <w:r w:rsidRPr="00FE0CC3">
        <w:rPr>
          <w:rFonts w:ascii="Times New Roman" w:hAnsi="Times New Roman" w:cs="Times New Roman"/>
          <w:b/>
          <w:sz w:val="24"/>
          <w:szCs w:val="24"/>
        </w:rPr>
        <w:t>pro první kolo přijímacího řízení stanoví 2 termíny talentové zkoušky</w:t>
      </w:r>
      <w:r w:rsidRPr="00412E9F">
        <w:rPr>
          <w:rFonts w:ascii="Times New Roman" w:hAnsi="Times New Roman" w:cs="Times New Roman"/>
          <w:sz w:val="24"/>
          <w:szCs w:val="24"/>
        </w:rPr>
        <w:t xml:space="preserve">. Po vyhodnocení výsledků talentové zkoušky zašle ředitel školy zletilému uchazeči nebo zákonnému zástupci nezletilého uchazeče </w:t>
      </w:r>
      <w:r w:rsidRPr="00FE0CC3">
        <w:rPr>
          <w:rFonts w:ascii="Times New Roman" w:hAnsi="Times New Roman" w:cs="Times New Roman"/>
          <w:b/>
          <w:sz w:val="24"/>
          <w:szCs w:val="24"/>
        </w:rPr>
        <w:t>sdělení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výsledku talentové zkoušky,</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20. ledna;</w:t>
      </w:r>
      <w:r w:rsidR="00412E9F" w:rsidRPr="00FE0CC3">
        <w:rPr>
          <w:rFonts w:ascii="Times New Roman" w:hAnsi="Times New Roman" w:cs="Times New Roman"/>
          <w:b/>
          <w:sz w:val="24"/>
          <w:szCs w:val="24"/>
        </w:rPr>
        <w:t xml:space="preserve"> </w:t>
      </w:r>
      <w:r w:rsidR="00412E9F">
        <w:rPr>
          <w:rFonts w:ascii="Times New Roman" w:hAnsi="Times New Roman" w:cs="Times New Roman"/>
          <w:sz w:val="24"/>
          <w:szCs w:val="24"/>
        </w:rPr>
        <w:t>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 do 20. února.</w:t>
      </w:r>
      <w:r w:rsidRPr="00412E9F">
        <w:rPr>
          <w:rFonts w:ascii="Times New Roman" w:hAnsi="Times New Roman" w:cs="Times New Roman"/>
          <w:sz w:val="24"/>
          <w:szCs w:val="24"/>
        </w:rPr>
        <w:t xml:space="preserve"> Termín podle věty druhé neplatí, koná-li uchazeč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Pokud uchazeč vykoná talentovou zkoušku úspěšně, pokračuje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přijímacím řízení.</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FE0CC3">
        <w:rPr>
          <w:rFonts w:ascii="Times New Roman" w:hAnsi="Times New Roman" w:cs="Times New Roman"/>
          <w:b/>
          <w:sz w:val="24"/>
          <w:szCs w:val="24"/>
        </w:rPr>
        <w:t>Jednotná zkouška se nekoná,</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výjimkou oboru vzdělání Gymnázium se sportovní přípravou.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 xml:space="preserve">(5) </w:t>
      </w:r>
      <w:r w:rsidRPr="00FE0CC3">
        <w:rPr>
          <w:rFonts w:ascii="Times New Roman" w:hAnsi="Times New Roman" w:cs="Times New Roman"/>
          <w:b/>
          <w:sz w:val="24"/>
          <w:szCs w:val="24"/>
        </w:rPr>
        <w:t>Ředitel školy zveřejní seznam přijatých uchazečů</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vydá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nepřijetí</w:t>
      </w:r>
      <w:r w:rsidRPr="00412E9F">
        <w:rPr>
          <w:rFonts w:ascii="Times New Roman" w:hAnsi="Times New Roman" w:cs="Times New Roman"/>
          <w:sz w:val="24"/>
          <w:szCs w:val="24"/>
        </w:rPr>
        <w:t xml:space="preserv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období od 5. února do 15. února;</w:t>
      </w:r>
      <w:r w:rsidR="00412E9F">
        <w:rPr>
          <w:rFonts w:ascii="Times New Roman" w:hAnsi="Times New Roman" w:cs="Times New Roman"/>
          <w:sz w:val="24"/>
          <w:szCs w:val="24"/>
        </w:rPr>
        <w:t xml:space="preserve"> v </w:t>
      </w:r>
      <w:r w:rsidRPr="00FE0CC3">
        <w:rPr>
          <w:rFonts w:ascii="Times New Roman" w:hAnsi="Times New Roman" w:cs="Times New Roman"/>
          <w:b/>
          <w:sz w:val="24"/>
          <w:szCs w:val="24"/>
        </w:rPr>
        <w:t xml:space="preserve">případě oboru vzdělání Gymnázium se sportovní přípravou postupuje ředitel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(6) Uchazeč, který je žákem základní školy, obdrží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podává přihlášku do oboru vzdělání</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talentovou zkouškou,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nejpozději do 30. listopadu. Ostatním uchazečům vydá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uvedeném termínu krajský úřad.</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 xml:space="preserve">Podáním přihlášky podle odstavce 1 není dotčeno právo uchazeče podat přihlášku ke vzdělávání ve střední škole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60a. Uchazeč</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přihlášce uvede údaj</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škole, na které bude konat jednotnou zkoušku</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63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vyššího ročníku vzdělávání ve střední škole</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Ředitel školy může uchazeče přijmout do vyššího než prvního ročníku vzdělávání ve střední škole.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přijímacího řízení může ředitel školy po posouzení dokladů uchazeče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předchozím vzdělávání stanovit jako podmínku přijetí vykonání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určit její obsah, termín,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souladu</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rámcovým vzdělávacím programem příslušného oboru vzdělání.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ředitel školy rozhodne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přijetí uchazeče, určí ročník, do něhož bude uchazeč zařazen.</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64 </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Ministerstvo stanoví prováděcím právním předpisem </w:t>
      </w:r>
      <w:r w:rsidRPr="00FE0CC3">
        <w:rPr>
          <w:rFonts w:ascii="Times New Roman" w:hAnsi="Times New Roman" w:cs="Times New Roman"/>
          <w:sz w:val="24"/>
          <w:szCs w:val="24"/>
        </w:rPr>
        <w:t>náležitosti</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postup podání přihlášky ke vzdělávání ve střední škole, včetně dokladů, které jsou její součástí, další bližší podmínky organizace, náležitostí</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průběhu přijímacího řízení, obsah</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rozsah učiva</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dovedností uchazečů ověřovaných při jednotné zkoušce, způsob zadávání, formu</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 xml:space="preserve">délku trvání jednotné zkoušky, </w:t>
      </w:r>
      <w:r w:rsidRPr="00FE0CC3">
        <w:rPr>
          <w:rFonts w:ascii="Times New Roman" w:hAnsi="Times New Roman" w:cs="Times New Roman"/>
          <w:b/>
          <w:sz w:val="24"/>
          <w:szCs w:val="24"/>
        </w:rPr>
        <w:t>způsob označování zadání</w:t>
      </w:r>
      <w:r w:rsidRPr="00FE0CC3">
        <w:rPr>
          <w:rFonts w:ascii="Times New Roman" w:hAnsi="Times New Roman" w:cs="Times New Roman"/>
          <w:sz w:val="24"/>
          <w:szCs w:val="24"/>
        </w:rPr>
        <w:t xml:space="preserve"> jednotné zkoušky za informaci veřejně nepřístupnou, podrobnosti</w:t>
      </w:r>
      <w:r w:rsidR="00412E9F" w:rsidRPr="00FE0CC3">
        <w:rPr>
          <w:rFonts w:ascii="Times New Roman" w:hAnsi="Times New Roman" w:cs="Times New Roman"/>
          <w:sz w:val="24"/>
          <w:szCs w:val="24"/>
        </w:rPr>
        <w:t xml:space="preserve"> o </w:t>
      </w:r>
      <w:r w:rsidRPr="00FE0CC3">
        <w:rPr>
          <w:rFonts w:ascii="Times New Roman" w:hAnsi="Times New Roman" w:cs="Times New Roman"/>
          <w:sz w:val="24"/>
          <w:szCs w:val="24"/>
        </w:rPr>
        <w:t xml:space="preserve">způsobu předávání údajů z přihlášek podle </w:t>
      </w:r>
      <w:r w:rsidR="00412E9F" w:rsidRPr="00FE0CC3">
        <w:rPr>
          <w:rFonts w:ascii="Times New Roman" w:hAnsi="Times New Roman" w:cs="Times New Roman"/>
          <w:sz w:val="24"/>
          <w:szCs w:val="24"/>
        </w:rPr>
        <w:t>§ </w:t>
      </w:r>
      <w:r w:rsidRPr="00FE0CC3">
        <w:rPr>
          <w:rFonts w:ascii="Times New Roman" w:hAnsi="Times New Roman" w:cs="Times New Roman"/>
          <w:sz w:val="24"/>
          <w:szCs w:val="24"/>
        </w:rPr>
        <w:t xml:space="preserve">60a </w:t>
      </w:r>
      <w:r w:rsidR="00390146" w:rsidRPr="00FE0CC3">
        <w:rPr>
          <w:rFonts w:ascii="Times New Roman" w:hAnsi="Times New Roman" w:cs="Times New Roman"/>
          <w:sz w:val="24"/>
          <w:szCs w:val="24"/>
        </w:rPr>
        <w:t>odst. </w:t>
      </w:r>
      <w:r w:rsidRPr="00FE0CC3">
        <w:rPr>
          <w:rFonts w:ascii="Times New Roman" w:hAnsi="Times New Roman" w:cs="Times New Roman"/>
          <w:sz w:val="24"/>
          <w:szCs w:val="24"/>
        </w:rPr>
        <w:t>6,</w:t>
      </w:r>
      <w:r w:rsidR="00412E9F" w:rsidRPr="00FE0CC3">
        <w:rPr>
          <w:rFonts w:ascii="Times New Roman" w:hAnsi="Times New Roman" w:cs="Times New Roman"/>
          <w:sz w:val="24"/>
          <w:szCs w:val="24"/>
        </w:rPr>
        <w:t xml:space="preserve"> </w:t>
      </w:r>
      <w:r w:rsidR="00412E9F" w:rsidRPr="00FE0CC3">
        <w:rPr>
          <w:rFonts w:ascii="Times New Roman" w:hAnsi="Times New Roman" w:cs="Times New Roman"/>
          <w:b/>
          <w:sz w:val="24"/>
          <w:szCs w:val="24"/>
        </w:rPr>
        <w:t>o </w:t>
      </w:r>
      <w:r w:rsidRPr="00FE0CC3">
        <w:rPr>
          <w:rFonts w:ascii="Times New Roman" w:hAnsi="Times New Roman" w:cs="Times New Roman"/>
          <w:b/>
          <w:sz w:val="24"/>
          <w:szCs w:val="24"/>
        </w:rPr>
        <w:t>způsobu</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formě vedení evidencí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60b </w:t>
      </w:r>
      <w:r w:rsidR="00390146" w:rsidRPr="00FE0CC3">
        <w:rPr>
          <w:rFonts w:ascii="Times New Roman" w:hAnsi="Times New Roman" w:cs="Times New Roman"/>
          <w:b/>
          <w:sz w:val="24"/>
          <w:szCs w:val="24"/>
        </w:rPr>
        <w:t>odst. </w:t>
      </w:r>
      <w:r w:rsidRPr="00FE0CC3">
        <w:rPr>
          <w:rFonts w:ascii="Times New Roman" w:hAnsi="Times New Roman" w:cs="Times New Roman"/>
          <w:b/>
          <w:sz w:val="24"/>
          <w:szCs w:val="24"/>
        </w:rPr>
        <w:t>3</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způsobu ochrany údajů</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nich obsažených</w:t>
      </w:r>
      <w:r w:rsidRPr="00FE0CC3">
        <w:rPr>
          <w:rFonts w:ascii="Times New Roman" w:hAnsi="Times New Roman" w:cs="Times New Roman"/>
          <w:sz w:val="24"/>
          <w:szCs w:val="24"/>
        </w:rPr>
        <w:t>, pravidla pro uzpůsobení podmínek pro konání jednotné</w:t>
      </w:r>
      <w:r w:rsidRPr="00412E9F">
        <w:rPr>
          <w:rFonts w:ascii="Times New Roman" w:hAnsi="Times New Roman" w:cs="Times New Roman"/>
          <w:sz w:val="24"/>
          <w:szCs w:val="24"/>
        </w:rPr>
        <w:t xml:space="preserve"> zkoušky uchazeče se speciálními vzdělávacími potřebami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dále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přijímání do vyššího než prvního ročníku.</w:t>
      </w:r>
    </w:p>
    <w:p w:rsidR="00412E9F" w:rsidRDefault="00412E9F" w:rsidP="00593D7A">
      <w:pPr>
        <w:jc w:val="both"/>
        <w:rPr>
          <w:rFonts w:ascii="Times New Roman" w:hAnsi="Times New Roman" w:cs="Times New Roman"/>
          <w:sz w:val="24"/>
          <w:szCs w:val="24"/>
        </w:rPr>
      </w:pPr>
    </w:p>
    <w:p w:rsidR="0028573D" w:rsidRPr="00412E9F" w:rsidRDefault="00412E9F" w:rsidP="0028573D">
      <w:pPr>
        <w:rPr>
          <w:rFonts w:ascii="Times New Roman" w:hAnsi="Times New Roman" w:cs="Times New Roman"/>
          <w:b/>
          <w:sz w:val="28"/>
        </w:rPr>
      </w:pPr>
      <w:r>
        <w:rPr>
          <w:rFonts w:ascii="Times New Roman" w:hAnsi="Times New Roman" w:cs="Times New Roman"/>
          <w:b/>
          <w:sz w:val="28"/>
        </w:rPr>
        <w:t>§ </w:t>
      </w:r>
      <w:r w:rsidR="0028573D" w:rsidRPr="00412E9F">
        <w:rPr>
          <w:rFonts w:ascii="Times New Roman" w:hAnsi="Times New Roman" w:cs="Times New Roman"/>
          <w:b/>
          <w:sz w:val="28"/>
        </w:rPr>
        <w:t xml:space="preserve">88 </w:t>
      </w:r>
      <w:r w:rsidR="0028573D" w:rsidRPr="00412E9F">
        <w:rPr>
          <w:rFonts w:ascii="Times New Roman" w:hAnsi="Times New Roman" w:cs="Times New Roman"/>
          <w:b/>
          <w:sz w:val="28"/>
          <w:szCs w:val="24"/>
        </w:rPr>
        <w:t>školského zákona</w:t>
      </w:r>
    </w:p>
    <w:p w:rsidR="00593D7A" w:rsidRPr="00456268" w:rsidRDefault="00412E9F" w:rsidP="00593D7A">
      <w:pPr>
        <w:jc w:val="center"/>
        <w:rPr>
          <w:rFonts w:ascii="Times New Roman" w:hAnsi="Times New Roman" w:cs="Times New Roman"/>
          <w:b/>
          <w:sz w:val="24"/>
        </w:rPr>
      </w:pPr>
      <w:r w:rsidRPr="00456268">
        <w:rPr>
          <w:rFonts w:ascii="Times New Roman" w:hAnsi="Times New Roman" w:cs="Times New Roman"/>
          <w:b/>
          <w:sz w:val="24"/>
        </w:rPr>
        <w:t>§ </w:t>
      </w:r>
      <w:r w:rsidR="00593D7A" w:rsidRPr="00456268">
        <w:rPr>
          <w:rFonts w:ascii="Times New Roman" w:hAnsi="Times New Roman" w:cs="Times New Roman"/>
          <w:b/>
          <w:sz w:val="24"/>
        </w:rPr>
        <w:t xml:space="preserve">88 </w:t>
      </w:r>
    </w:p>
    <w:p w:rsidR="00593D7A" w:rsidRPr="00456268" w:rsidRDefault="00593D7A" w:rsidP="00593D7A">
      <w:pPr>
        <w:jc w:val="center"/>
        <w:rPr>
          <w:rFonts w:ascii="Times New Roman" w:hAnsi="Times New Roman" w:cs="Times New Roman"/>
          <w:b/>
          <w:sz w:val="24"/>
        </w:rPr>
      </w:pPr>
      <w:r w:rsidRPr="00456268">
        <w:rPr>
          <w:rFonts w:ascii="Times New Roman" w:hAnsi="Times New Roman" w:cs="Times New Roman"/>
          <w:b/>
          <w:sz w:val="24"/>
        </w:rPr>
        <w:t>Přijímání ke vzdělávání</w:t>
      </w:r>
      <w:r w:rsidR="00412E9F" w:rsidRPr="00456268">
        <w:rPr>
          <w:rFonts w:ascii="Times New Roman" w:hAnsi="Times New Roman" w:cs="Times New Roman"/>
          <w:b/>
          <w:sz w:val="24"/>
        </w:rPr>
        <w:t xml:space="preserve"> v </w:t>
      </w:r>
      <w:r w:rsidRPr="00456268">
        <w:rPr>
          <w:rFonts w:ascii="Times New Roman" w:hAnsi="Times New Roman" w:cs="Times New Roman"/>
          <w:b/>
          <w:sz w:val="24"/>
        </w:rPr>
        <w:t>konzervatoři</w:t>
      </w:r>
    </w:p>
    <w:p w:rsidR="00593D7A" w:rsidRPr="00FE0CC3" w:rsidRDefault="00593D7A" w:rsidP="00593D7A">
      <w:pPr>
        <w:jc w:val="both"/>
        <w:rPr>
          <w:rFonts w:ascii="Times New Roman" w:hAnsi="Times New Roman" w:cs="Times New Roman"/>
          <w:sz w:val="24"/>
        </w:rPr>
      </w:pPr>
      <w:r w:rsidRPr="00412E9F">
        <w:rPr>
          <w:rFonts w:ascii="Times New Roman" w:hAnsi="Times New Roman" w:cs="Times New Roman"/>
          <w:sz w:val="24"/>
        </w:rPr>
        <w:tab/>
        <w:t xml:space="preserve">(1)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w:t>
      </w:r>
      <w:r w:rsidRPr="00FE0CC3">
        <w:rPr>
          <w:rFonts w:ascii="Times New Roman" w:hAnsi="Times New Roman" w:cs="Times New Roman"/>
          <w:sz w:val="24"/>
        </w:rPr>
        <w:t>vzdělávacího programu konzervatoře se přijímají uchazeči, kteří úspěšně ukončili pátý ročník základní školy,</w:t>
      </w:r>
      <w:r w:rsidR="00412E9F" w:rsidRPr="00FE0CC3">
        <w:rPr>
          <w:rFonts w:ascii="Times New Roman" w:hAnsi="Times New Roman" w:cs="Times New Roman"/>
          <w:sz w:val="24"/>
        </w:rPr>
        <w:t xml:space="preserve"> a </w:t>
      </w:r>
      <w:r w:rsidRPr="00FE0CC3">
        <w:rPr>
          <w:rFonts w:ascii="Times New Roman" w:hAnsi="Times New Roman" w:cs="Times New Roman"/>
          <w:sz w:val="24"/>
        </w:rPr>
        <w:t>kteří při přijímacím řízení splnili podmínky pro přijetí prokázáním vhodných schopností, vědomostí, zájmů</w:t>
      </w:r>
      <w:r w:rsidR="00412E9F" w:rsidRPr="00FE0CC3">
        <w:rPr>
          <w:rFonts w:ascii="Times New Roman" w:hAnsi="Times New Roman" w:cs="Times New Roman"/>
          <w:sz w:val="24"/>
        </w:rPr>
        <w:t xml:space="preserve"> a </w:t>
      </w:r>
      <w:r w:rsidRPr="00FE0CC3">
        <w:rPr>
          <w:rFonts w:ascii="Times New Roman" w:hAnsi="Times New Roman" w:cs="Times New Roman"/>
          <w:sz w:val="24"/>
        </w:rPr>
        <w:t>zdravotní způsobilosti.</w:t>
      </w:r>
    </w:p>
    <w:p w:rsidR="00593D7A" w:rsidRPr="00FE0CC3" w:rsidRDefault="00593D7A" w:rsidP="00FE0CC3">
      <w:pPr>
        <w:jc w:val="both"/>
        <w:rPr>
          <w:rFonts w:ascii="Times New Roman" w:hAnsi="Times New Roman" w:cs="Times New Roman"/>
          <w:b/>
          <w:sz w:val="24"/>
        </w:rPr>
      </w:pPr>
      <w:r w:rsidRPr="00FE0CC3">
        <w:rPr>
          <w:rFonts w:ascii="Times New Roman" w:hAnsi="Times New Roman" w:cs="Times New Roman"/>
          <w:sz w:val="24"/>
        </w:rPr>
        <w:tab/>
        <w:t xml:space="preserve">(2) </w:t>
      </w:r>
      <w:r w:rsidRPr="00FE0CC3">
        <w:rPr>
          <w:rFonts w:ascii="Times New Roman" w:hAnsi="Times New Roman" w:cs="Times New Roman"/>
          <w:b/>
          <w:sz w:val="24"/>
        </w:rPr>
        <w:t>Přijímací řízení ke vzdělávání</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konzervatoři se koná formou talentové zkoušky</w:t>
      </w:r>
      <w:r w:rsidRPr="00FE0CC3">
        <w:rPr>
          <w:rFonts w:ascii="Times New Roman" w:hAnsi="Times New Roman" w:cs="Times New Roman"/>
          <w:sz w:val="24"/>
        </w:rPr>
        <w:t>.</w:t>
      </w:r>
      <w:r w:rsidR="00412E9F" w:rsidRPr="00FE0CC3">
        <w:rPr>
          <w:rFonts w:ascii="Times New Roman" w:hAnsi="Times New Roman" w:cs="Times New Roman"/>
          <w:sz w:val="24"/>
        </w:rPr>
        <w:t xml:space="preserve"> v </w:t>
      </w:r>
      <w:r w:rsidRPr="00FE0CC3">
        <w:rPr>
          <w:rFonts w:ascii="Times New Roman" w:hAnsi="Times New Roman" w:cs="Times New Roman"/>
          <w:sz w:val="24"/>
        </w:rPr>
        <w:t xml:space="preserve">prvním kole přijímacího řízení se </w:t>
      </w:r>
      <w:r w:rsidRPr="00FE0CC3">
        <w:rPr>
          <w:rFonts w:ascii="Times New Roman" w:hAnsi="Times New Roman" w:cs="Times New Roman"/>
          <w:b/>
          <w:sz w:val="24"/>
        </w:rPr>
        <w:t>talentová zkouška koná</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pracovních dnech</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období od 15.</w:t>
      </w:r>
      <w:r w:rsidR="00390146" w:rsidRPr="00FE0CC3">
        <w:rPr>
          <w:rFonts w:ascii="Times New Roman" w:hAnsi="Times New Roman" w:cs="Times New Roman"/>
          <w:b/>
          <w:sz w:val="24"/>
        </w:rPr>
        <w:t> </w:t>
      </w:r>
      <w:r w:rsidRPr="00FE0CC3">
        <w:rPr>
          <w:rFonts w:ascii="Times New Roman" w:hAnsi="Times New Roman" w:cs="Times New Roman"/>
          <w:b/>
          <w:sz w:val="24"/>
        </w:rPr>
        <w:t>ledna do 31. ledna;</w:t>
      </w:r>
      <w:r w:rsidRPr="00FE0CC3">
        <w:rPr>
          <w:rFonts w:ascii="Times New Roman" w:hAnsi="Times New Roman" w:cs="Times New Roman"/>
          <w:sz w:val="24"/>
        </w:rPr>
        <w:t xml:space="preserve"> konkrétní termín stanoví ředitel školy, přičemž </w:t>
      </w:r>
      <w:r w:rsidRPr="00FE0CC3">
        <w:rPr>
          <w:rFonts w:ascii="Times New Roman" w:hAnsi="Times New Roman" w:cs="Times New Roman"/>
          <w:b/>
          <w:sz w:val="24"/>
        </w:rPr>
        <w:t xml:space="preserve">pro </w:t>
      </w:r>
      <w:r w:rsidRPr="00FE0CC3">
        <w:rPr>
          <w:rFonts w:ascii="Times New Roman" w:hAnsi="Times New Roman" w:cs="Times New Roman"/>
          <w:b/>
          <w:sz w:val="24"/>
        </w:rPr>
        <w:lastRenderedPageBreak/>
        <w:t xml:space="preserve">první kolo přijímacího řízení stanoví 2 termíny talentové zkoušky. Při organizaci talentové zkoušky se </w:t>
      </w:r>
      <w:r w:rsidR="00412E9F" w:rsidRPr="00FE0CC3">
        <w:rPr>
          <w:rFonts w:ascii="Times New Roman" w:hAnsi="Times New Roman" w:cs="Times New Roman"/>
          <w:b/>
          <w:sz w:val="24"/>
        </w:rPr>
        <w:t>§ </w:t>
      </w:r>
      <w:r w:rsidRPr="00FE0CC3">
        <w:rPr>
          <w:rFonts w:ascii="Times New Roman" w:hAnsi="Times New Roman" w:cs="Times New Roman"/>
          <w:b/>
          <w:sz w:val="24"/>
        </w:rPr>
        <w:t>62 použije obdobně.</w:t>
      </w:r>
    </w:p>
    <w:p w:rsidR="00390146" w:rsidRDefault="00390146">
      <w:pPr>
        <w:rPr>
          <w:rFonts w:ascii="Times New Roman" w:hAnsi="Times New Roman" w:cs="Times New Roman"/>
          <w:sz w:val="24"/>
        </w:rPr>
      </w:pPr>
    </w:p>
    <w:p w:rsidR="002C4FAA" w:rsidRDefault="002C4FAA">
      <w:pPr>
        <w:rPr>
          <w:rFonts w:ascii="Times New Roman" w:hAnsi="Times New Roman" w:cs="Times New Roman"/>
          <w:sz w:val="24"/>
        </w:rPr>
      </w:pPr>
    </w:p>
    <w:p w:rsidR="00077764" w:rsidRDefault="00077764">
      <w:pPr>
        <w:rPr>
          <w:rFonts w:ascii="Times New Roman" w:hAnsi="Times New Roman" w:cs="Times New Roman"/>
        </w:rPr>
      </w:pPr>
    </w:p>
    <w:sectPr w:rsidR="000777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CE" w:rsidRDefault="00F77DCE" w:rsidP="00593D7A">
      <w:pPr>
        <w:spacing w:after="0"/>
      </w:pPr>
      <w:r>
        <w:separator/>
      </w:r>
    </w:p>
  </w:endnote>
  <w:endnote w:type="continuationSeparator" w:id="0">
    <w:p w:rsidR="00F77DCE" w:rsidRDefault="00F77DCE" w:rsidP="00593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66350"/>
      <w:docPartObj>
        <w:docPartGallery w:val="Page Numbers (Bottom of Page)"/>
        <w:docPartUnique/>
      </w:docPartObj>
    </w:sdtPr>
    <w:sdtEndPr/>
    <w:sdtContent>
      <w:p w:rsidR="00C86E6F" w:rsidRDefault="00C86E6F">
        <w:pPr>
          <w:pStyle w:val="Zpat"/>
          <w:jc w:val="right"/>
        </w:pPr>
        <w:r>
          <w:fldChar w:fldCharType="begin"/>
        </w:r>
        <w:r>
          <w:instrText>PAGE   \* MERGEFORMAT</w:instrText>
        </w:r>
        <w:r>
          <w:fldChar w:fldCharType="separate"/>
        </w:r>
        <w:r w:rsidR="007F01DB">
          <w:rPr>
            <w:noProof/>
          </w:rPr>
          <w:t>1</w:t>
        </w:r>
        <w:r>
          <w:fldChar w:fldCharType="end"/>
        </w:r>
      </w:p>
    </w:sdtContent>
  </w:sdt>
  <w:p w:rsidR="00412E9F" w:rsidRDefault="00412E9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CE" w:rsidRDefault="00F77DCE" w:rsidP="00593D7A">
      <w:pPr>
        <w:spacing w:after="0"/>
      </w:pPr>
      <w:r>
        <w:separator/>
      </w:r>
    </w:p>
  </w:footnote>
  <w:footnote w:type="continuationSeparator" w:id="0">
    <w:p w:rsidR="00F77DCE" w:rsidRDefault="00F77DCE" w:rsidP="00593D7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1932"/>
    <w:multiLevelType w:val="hybridMultilevel"/>
    <w:tmpl w:val="004E0320"/>
    <w:lvl w:ilvl="0" w:tplc="6E2876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7A"/>
    <w:rsid w:val="00077764"/>
    <w:rsid w:val="00086575"/>
    <w:rsid w:val="000B2E29"/>
    <w:rsid w:val="00176200"/>
    <w:rsid w:val="001D7911"/>
    <w:rsid w:val="0028573D"/>
    <w:rsid w:val="002C4FAA"/>
    <w:rsid w:val="002F6E56"/>
    <w:rsid w:val="00377257"/>
    <w:rsid w:val="00390146"/>
    <w:rsid w:val="003B6CFE"/>
    <w:rsid w:val="003C72D1"/>
    <w:rsid w:val="00412E9F"/>
    <w:rsid w:val="0044615E"/>
    <w:rsid w:val="00456268"/>
    <w:rsid w:val="0047746C"/>
    <w:rsid w:val="00593D7A"/>
    <w:rsid w:val="0064727C"/>
    <w:rsid w:val="00736FED"/>
    <w:rsid w:val="007424FD"/>
    <w:rsid w:val="00745A06"/>
    <w:rsid w:val="00765F52"/>
    <w:rsid w:val="007E5A09"/>
    <w:rsid w:val="007F01DB"/>
    <w:rsid w:val="00843324"/>
    <w:rsid w:val="00963B0F"/>
    <w:rsid w:val="009B44F1"/>
    <w:rsid w:val="009E7837"/>
    <w:rsid w:val="00AA2FE2"/>
    <w:rsid w:val="00AA3C6C"/>
    <w:rsid w:val="00B96139"/>
    <w:rsid w:val="00BC48E1"/>
    <w:rsid w:val="00BF4679"/>
    <w:rsid w:val="00C42DEB"/>
    <w:rsid w:val="00C44B26"/>
    <w:rsid w:val="00C548C5"/>
    <w:rsid w:val="00C55F80"/>
    <w:rsid w:val="00C86E6F"/>
    <w:rsid w:val="00D02061"/>
    <w:rsid w:val="00D026E5"/>
    <w:rsid w:val="00D1490A"/>
    <w:rsid w:val="00DA05E1"/>
    <w:rsid w:val="00EA477F"/>
    <w:rsid w:val="00F275C2"/>
    <w:rsid w:val="00F77DCE"/>
    <w:rsid w:val="00FE0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C6EE4-14A0-4B1C-9949-A2A993A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16964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 Karel</dc:creator>
  <cp:lastModifiedBy>Karel Bárta</cp:lastModifiedBy>
  <cp:revision>2</cp:revision>
  <cp:lastPrinted>2016-09-21T07:37:00Z</cp:lastPrinted>
  <dcterms:created xsi:type="dcterms:W3CDTF">2019-02-14T07:24:00Z</dcterms:created>
  <dcterms:modified xsi:type="dcterms:W3CDTF">2019-02-14T07:24:00Z</dcterms:modified>
</cp:coreProperties>
</file>